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BA252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67259C">
              <w:rPr>
                <w:rFonts w:ascii="Times New Roman" w:hAnsi="Times New Roman" w:cs="Times New Roman"/>
                <w:b/>
              </w:rPr>
              <w:t>P</w:t>
            </w:r>
            <w:r w:rsidR="00BA2527">
              <w:rPr>
                <w:rFonts w:ascii="Times New Roman" w:hAnsi="Times New Roman" w:cs="Times New Roman"/>
                <w:b/>
              </w:rPr>
              <w:t xml:space="preserve">lana gospodarenja otpadom Općine Sirač </w:t>
            </w:r>
          </w:p>
          <w:p w:rsidR="00EE34A3" w:rsidRPr="00743DB7" w:rsidRDefault="00BA2527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razdoblje 2017. – 2022. godine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67259C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</w:t>
            </w:r>
            <w:r w:rsidR="00BA25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lan gospodarenja otpadom Općine Sirač za razdoblje 2017. – 2022. godine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BA2527" w:rsidRDefault="00277EDF" w:rsidP="00672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27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 xml:space="preserve">Plan gospodarenja otpadom </w:t>
            </w:r>
            <w:r w:rsidR="00BA2527" w:rsidRPr="00BA2527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 xml:space="preserve">Općine Sirač </w:t>
            </w:r>
            <w:r w:rsidRPr="00BA2527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 xml:space="preserve">za razdoblje 2017. – 2022. godine temeljni je dokument kojem je cilj uspostava cjelovitog sustava održivog gospodarenja otpadom na području </w:t>
            </w:r>
            <w:r w:rsidR="00BA2527" w:rsidRPr="00BA2527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Općine Sirač</w:t>
            </w:r>
            <w:r w:rsidRPr="00BA2527">
              <w:rPr>
                <w:rFonts w:ascii="Times New Roman" w:hAnsi="Times New Roman" w:cs="Times New Roman"/>
                <w:sz w:val="24"/>
                <w:szCs w:val="24"/>
              </w:rPr>
              <w:t xml:space="preserve"> odnosno kojim se, na temelju analize postojećeg stanja i zakonski postavljenih ciljeva gospodarenja</w:t>
            </w:r>
            <w:bookmarkStart w:id="0" w:name="_GoBack"/>
            <w:bookmarkEnd w:id="0"/>
            <w:r w:rsidRPr="00BA2527">
              <w:rPr>
                <w:rFonts w:ascii="Times New Roman" w:hAnsi="Times New Roman" w:cs="Times New Roman"/>
                <w:sz w:val="24"/>
                <w:szCs w:val="24"/>
              </w:rPr>
              <w:t xml:space="preserve"> otpadom, određuju mjere i aktivnosti potrebne za poboljšanje organizacije sustava gospodarenja otpadom, financiranje sustava te jačanje svijesti i participacije javnosti.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BA2527">
              <w:rPr>
                <w:rFonts w:ascii="Times New Roman" w:hAnsi="Times New Roman" w:cs="Times New Roman"/>
                <w:b/>
              </w:rPr>
              <w:t>21.02.2018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BA2527">
              <w:rPr>
                <w:rFonts w:ascii="Times New Roman" w:hAnsi="Times New Roman" w:cs="Times New Roman"/>
                <w:b/>
              </w:rPr>
              <w:t>21.03.2018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259C">
        <w:rPr>
          <w:rFonts w:ascii="Times New Roman" w:hAnsi="Times New Roman" w:cs="Times New Roman"/>
          <w:b/>
        </w:rPr>
        <w:t xml:space="preserve"> </w:t>
      </w:r>
      <w:r w:rsidR="00BA2527">
        <w:rPr>
          <w:rFonts w:ascii="Times New Roman" w:hAnsi="Times New Roman" w:cs="Times New Roman"/>
          <w:b/>
        </w:rPr>
        <w:t>21.03.2018</w:t>
      </w:r>
      <w:r w:rsidR="0067259C">
        <w:rPr>
          <w:rFonts w:ascii="Times New Roman" w:hAnsi="Times New Roman" w:cs="Times New Roman"/>
          <w:b/>
        </w:rPr>
        <w:t>. godine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lastRenderedPageBreak/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277EDF"/>
    <w:rsid w:val="0067259C"/>
    <w:rsid w:val="00693F6D"/>
    <w:rsid w:val="007764A2"/>
    <w:rsid w:val="009803FB"/>
    <w:rsid w:val="00BA2527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361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character" w:styleId="Naglaeno">
    <w:name w:val="Strong"/>
    <w:basedOn w:val="Zadanifontodlomka"/>
    <w:uiPriority w:val="22"/>
    <w:qFormat/>
    <w:rsid w:val="0027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4</cp:revision>
  <dcterms:created xsi:type="dcterms:W3CDTF">2018-02-20T11:45:00Z</dcterms:created>
  <dcterms:modified xsi:type="dcterms:W3CDTF">2018-02-20T12:30:00Z</dcterms:modified>
</cp:coreProperties>
</file>