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3FF7" w14:textId="2AFC262E" w:rsidR="00615877" w:rsidRDefault="00615877" w:rsidP="00615877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 w:rsidRPr="00183AD6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IZJAVA O KORIŠTENIM POTPORAMA MALE VRIJEDNOSTI</w:t>
      </w:r>
    </w:p>
    <w:p w14:paraId="2651794C" w14:textId="77777777" w:rsidR="00183AD6" w:rsidRPr="00183AD6" w:rsidRDefault="00183AD6" w:rsidP="00615877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14:paraId="50C1EC54" w14:textId="77777777" w:rsidR="00615877" w:rsidRPr="00183AD6" w:rsidRDefault="00615877" w:rsidP="0061587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A942743" w14:textId="2005EDEF" w:rsidR="00615877" w:rsidRPr="00183AD6" w:rsidRDefault="00615877" w:rsidP="00277F13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Temeljem Uredbe Komisije (EU) br. 140</w:t>
      </w:r>
      <w:r w:rsidR="00277F13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7</w:t>
      </w: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/2013 od 18. prosinca 2013. o primjeni članaka 107. i 108. Ugovora o funkcioniranju Europske unije na </w:t>
      </w:r>
      <w:r w:rsidRPr="00183AD6">
        <w:rPr>
          <w:rFonts w:ascii="Times New Roman" w:eastAsia="PMingLiU" w:hAnsi="Times New Roman" w:cs="Times New Roman"/>
          <w:bCs/>
          <w:i/>
          <w:sz w:val="24"/>
          <w:szCs w:val="24"/>
          <w:lang w:eastAsia="zh-TW"/>
        </w:rPr>
        <w:t xml:space="preserve">de </w:t>
      </w:r>
      <w:proofErr w:type="spellStart"/>
      <w:r w:rsidRPr="00183AD6">
        <w:rPr>
          <w:rFonts w:ascii="Times New Roman" w:eastAsia="PMingLiU" w:hAnsi="Times New Roman" w:cs="Times New Roman"/>
          <w:bCs/>
          <w:i/>
          <w:sz w:val="24"/>
          <w:szCs w:val="24"/>
          <w:lang w:eastAsia="zh-TW"/>
        </w:rPr>
        <w:t>minimis</w:t>
      </w:r>
      <w:proofErr w:type="spellEnd"/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potpore </w:t>
      </w:r>
      <w:r w:rsidR="00277F13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(Službeni list Europske unije L 352 od 24.12.2013.g.)</w:t>
      </w:r>
      <w:r w:rsidR="009422A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, </w:t>
      </w:r>
      <w:r w:rsidR="009422AA" w:rsidRPr="009422A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koja je izmijenjena Uredbom Komisije (EU) 2020/972 od 02. srpnja 2020. o izmjeni Uredbe (EU) br. 1407/2013 u pogledu njezina produljenja i o izmjeni Uredbe (EU) br. 651/2014 u pogledu njezina produljenja i odgovarajućih prilagodbi (SL L215 od 07.07.2020., str 3), </w:t>
      </w:r>
      <w:r w:rsidR="00277F13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maksimalan iznos svih potpora male vrijednosti, koje jednom poduzetniku mogu biti dodijeljene tijekom razdoblja od tri fiskalne godine ne smije biti veći od 200.000 EUR, odnosno za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>poduzetnika koji se bave cestovnim prijevozom tereta za najamninu ili naknadu, ista ne smije biti veća od 100.000,00 EUR</w:t>
      </w: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 uključujući i potporu dobivenu u okviru ovog Javnog poziva.</w:t>
      </w:r>
    </w:p>
    <w:p w14:paraId="60B2F986" w14:textId="718B2165" w:rsidR="00615877" w:rsidRPr="00183AD6" w:rsidRDefault="00615877" w:rsidP="00277F13">
      <w:pPr>
        <w:spacing w:after="0" w:line="240" w:lineRule="auto"/>
        <w:ind w:firstLine="360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Pojmom „jedan poduzetnik” sukladno </w:t>
      </w:r>
      <w:r w:rsidR="00277F13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definiciji u članku 2. stavku 2. de </w:t>
      </w:r>
      <w:proofErr w:type="spellStart"/>
      <w:r w:rsidR="00277F13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minimis</w:t>
      </w:r>
      <w:proofErr w:type="spellEnd"/>
      <w:r w:rsidR="00277F13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Uredbe</w:t>
      </w:r>
      <w:r w:rsidR="00C54298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,</w:t>
      </w:r>
      <w:r w:rsidR="00277F13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obuhvaćena su sva poduzeća koja su u najmanje jednom od sljedećih međusobnih odnosa:</w:t>
      </w:r>
    </w:p>
    <w:p w14:paraId="4D1B6EC2" w14:textId="77777777" w:rsidR="00615877" w:rsidRPr="00183AD6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ima većinu glasačkih prava dioničara ili članova u drugom poduzeću</w:t>
      </w:r>
    </w:p>
    <w:p w14:paraId="3074E397" w14:textId="77777777" w:rsidR="00615877" w:rsidRPr="00183AD6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ima pravo imenovati ili smijeniti većinu članova upravnog, upravljačkog ili nadzornog tijela drugog poduzeća</w:t>
      </w:r>
    </w:p>
    <w:p w14:paraId="0F4BECE7" w14:textId="77777777" w:rsidR="00615877" w:rsidRPr="00183AD6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ima pravo ostvarivati vladajući utjecaj na drugo poduzeće prema ugovoru sklopljenom s tim poduzećem ili prema odredbi statuta ili društvenog ugovora tog poduzeća;</w:t>
      </w:r>
    </w:p>
    <w:p w14:paraId="6ECC139C" w14:textId="4F82983E" w:rsidR="00615877" w:rsidRPr="00183AD6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koje je dioničar ili član u drugom poduzeć</w:t>
      </w:r>
      <w:r w:rsidR="000D0BB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u</w:t>
      </w: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,</w:t>
      </w:r>
      <w:r w:rsidR="00CE66CD"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kontrolira samo, u skladu s dogovorom s drugim dioničarima ili članovima tog poduzeća, većinu glasačkih prava dioničara ili glasačkih prava članova u tom poduzeću.</w:t>
      </w:r>
    </w:p>
    <w:p w14:paraId="261942A2" w14:textId="77777777" w:rsidR="00615877" w:rsidRPr="00183AD6" w:rsidRDefault="00615877" w:rsidP="0061587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>Poduzeća koja su u bilo kojem od navedenih odnosa preko jednog ili više drugih poduzeća isto se tako smatraju jednim poduzetnikom.</w:t>
      </w:r>
    </w:p>
    <w:p w14:paraId="321DF72D" w14:textId="77777777" w:rsidR="00615877" w:rsidRPr="00183AD6" w:rsidRDefault="00615877" w:rsidP="00615877">
      <w:pPr>
        <w:spacing w:after="0" w:line="240" w:lineRule="auto"/>
        <w:jc w:val="center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380723AF" w14:textId="77777777" w:rsidR="009422AA" w:rsidRDefault="009422AA" w:rsidP="009422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A6866" w14:textId="69DEF1CA" w:rsidR="009422AA" w:rsidRPr="009422AA" w:rsidRDefault="009422AA" w:rsidP="00942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 xml:space="preserve">Za potrebe ove Izjave prijavljuju se one potpore male vrijednosti koje su u Republici Hrvatskoj zaprimila sva poduzeća povezana s prijaviteljem na način da čine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422AA">
        <w:rPr>
          <w:rFonts w:ascii="Times New Roman" w:hAnsi="Times New Roman" w:cs="Times New Roman"/>
          <w:sz w:val="24"/>
          <w:szCs w:val="24"/>
        </w:rPr>
        <w:t>jednog poduzetnika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422AA">
        <w:rPr>
          <w:rFonts w:ascii="Times New Roman" w:hAnsi="Times New Roman" w:cs="Times New Roman"/>
          <w:sz w:val="24"/>
          <w:szCs w:val="24"/>
        </w:rPr>
        <w:t xml:space="preserve"> kako je gore navedeno. </w:t>
      </w:r>
    </w:p>
    <w:p w14:paraId="51C413CE" w14:textId="0DA5E72E" w:rsidR="009422AA" w:rsidRPr="009422AA" w:rsidRDefault="009422AA" w:rsidP="00942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 xml:space="preserve">Kako bi se omogućilo potpuno i točno izvješćivanje o potporama male vrijednosti (de </w:t>
      </w:r>
      <w:proofErr w:type="spellStart"/>
      <w:r w:rsidRPr="009422A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422AA">
        <w:rPr>
          <w:rFonts w:ascii="Times New Roman" w:hAnsi="Times New Roman" w:cs="Times New Roman"/>
          <w:sz w:val="24"/>
          <w:szCs w:val="24"/>
        </w:rPr>
        <w:t xml:space="preserve">), prijavitelj i svako povezano poduzeće koje s prijaviteljem čini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422AA">
        <w:rPr>
          <w:rFonts w:ascii="Times New Roman" w:hAnsi="Times New Roman" w:cs="Times New Roman"/>
          <w:sz w:val="24"/>
          <w:szCs w:val="24"/>
        </w:rPr>
        <w:t>jednog poduzetnika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422AA">
        <w:rPr>
          <w:rFonts w:ascii="Times New Roman" w:hAnsi="Times New Roman" w:cs="Times New Roman"/>
          <w:sz w:val="24"/>
          <w:szCs w:val="24"/>
        </w:rPr>
        <w:t xml:space="preserve"> moraju zasebno popuniti jedan primjerak ove izjave.</w:t>
      </w:r>
    </w:p>
    <w:p w14:paraId="2CCB082D" w14:textId="77777777" w:rsidR="009422AA" w:rsidRDefault="009422AA" w:rsidP="009422AA">
      <w:pPr>
        <w:rPr>
          <w:rFonts w:ascii="Times New Roman" w:hAnsi="Times New Roman" w:cs="Times New Roman"/>
          <w:sz w:val="24"/>
          <w:szCs w:val="24"/>
        </w:rPr>
      </w:pPr>
    </w:p>
    <w:p w14:paraId="191EC3DA" w14:textId="781C0768" w:rsidR="009422AA" w:rsidRPr="009422AA" w:rsidRDefault="009422AA" w:rsidP="009422AA">
      <w:pPr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>Izjavljujem da sam u 20</w:t>
      </w:r>
      <w:r w:rsidR="000749EC">
        <w:rPr>
          <w:rFonts w:ascii="Times New Roman" w:hAnsi="Times New Roman" w:cs="Times New Roman"/>
          <w:sz w:val="24"/>
          <w:szCs w:val="24"/>
        </w:rPr>
        <w:t>20</w:t>
      </w:r>
      <w:r w:rsidRPr="009422AA">
        <w:rPr>
          <w:rFonts w:ascii="Times New Roman" w:hAnsi="Times New Roman" w:cs="Times New Roman"/>
          <w:sz w:val="24"/>
          <w:szCs w:val="24"/>
        </w:rPr>
        <w:t>, 202</w:t>
      </w:r>
      <w:r w:rsidR="000749EC">
        <w:rPr>
          <w:rFonts w:ascii="Times New Roman" w:hAnsi="Times New Roman" w:cs="Times New Roman"/>
          <w:sz w:val="24"/>
          <w:szCs w:val="24"/>
        </w:rPr>
        <w:t>1</w:t>
      </w:r>
      <w:r w:rsidRPr="009422AA">
        <w:rPr>
          <w:rFonts w:ascii="Times New Roman" w:hAnsi="Times New Roman" w:cs="Times New Roman"/>
          <w:sz w:val="24"/>
          <w:szCs w:val="24"/>
        </w:rPr>
        <w:t>. i 202</w:t>
      </w:r>
      <w:r w:rsidR="000749EC">
        <w:rPr>
          <w:rFonts w:ascii="Times New Roman" w:hAnsi="Times New Roman" w:cs="Times New Roman"/>
          <w:sz w:val="24"/>
          <w:szCs w:val="24"/>
        </w:rPr>
        <w:t>2</w:t>
      </w:r>
      <w:r w:rsidRPr="009422AA">
        <w:rPr>
          <w:rFonts w:ascii="Times New Roman" w:hAnsi="Times New Roman" w:cs="Times New Roman"/>
          <w:sz w:val="24"/>
          <w:szCs w:val="24"/>
        </w:rPr>
        <w:t>. godini: (zaokružiti)</w:t>
      </w:r>
    </w:p>
    <w:p w14:paraId="2240DE55" w14:textId="77777777" w:rsidR="009422AA" w:rsidRPr="009422AA" w:rsidRDefault="009422AA" w:rsidP="009422AA">
      <w:pPr>
        <w:rPr>
          <w:rFonts w:ascii="Times New Roman" w:hAnsi="Times New Roman" w:cs="Times New Roman"/>
          <w:bCs/>
          <w:sz w:val="24"/>
          <w:szCs w:val="24"/>
        </w:rPr>
      </w:pPr>
      <w:r w:rsidRPr="009422AA">
        <w:rPr>
          <w:rFonts w:ascii="Times New Roman" w:hAnsi="Times New Roman" w:cs="Times New Roman"/>
          <w:bCs/>
          <w:sz w:val="24"/>
          <w:szCs w:val="24"/>
        </w:rPr>
        <w:t>A) koristio/la državne potpore male vrijednosti</w:t>
      </w:r>
    </w:p>
    <w:p w14:paraId="26701FDA" w14:textId="77777777" w:rsidR="009422AA" w:rsidRPr="009422AA" w:rsidRDefault="009422AA" w:rsidP="009422AA">
      <w:pPr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bCs/>
          <w:sz w:val="24"/>
          <w:szCs w:val="24"/>
        </w:rPr>
        <w:t>B)</w:t>
      </w:r>
      <w:r w:rsidRPr="009422AA">
        <w:rPr>
          <w:rFonts w:ascii="Times New Roman" w:hAnsi="Times New Roman" w:cs="Times New Roman"/>
          <w:sz w:val="24"/>
          <w:szCs w:val="24"/>
        </w:rPr>
        <w:t xml:space="preserve"> nisam koristio/la državne potpore male vrijednosti</w:t>
      </w:r>
    </w:p>
    <w:p w14:paraId="42A04746" w14:textId="3726EFD4" w:rsidR="00615877" w:rsidRPr="00183AD6" w:rsidRDefault="009422AA" w:rsidP="009422AA">
      <w:pPr>
        <w:rPr>
          <w:rFonts w:ascii="Times New Roman" w:eastAsia="PMingLiU" w:hAnsi="Times New Roman" w:cs="Times New Roman"/>
          <w:bCs/>
          <w:sz w:val="20"/>
          <w:szCs w:val="20"/>
          <w:lang w:eastAsia="zh-TW"/>
        </w:rPr>
      </w:pPr>
      <w:r w:rsidRPr="009422AA">
        <w:rPr>
          <w:rFonts w:ascii="Times New Roman" w:hAnsi="Times New Roman" w:cs="Times New Roman"/>
          <w:sz w:val="24"/>
          <w:szCs w:val="24"/>
        </w:rPr>
        <w:lastRenderedPageBreak/>
        <w:t xml:space="preserve">Ako je odgovor </w:t>
      </w:r>
      <w:r w:rsidRPr="009422AA">
        <w:rPr>
          <w:rFonts w:ascii="Times New Roman" w:hAnsi="Times New Roman" w:cs="Times New Roman"/>
          <w:bCs/>
          <w:sz w:val="24"/>
          <w:szCs w:val="24"/>
        </w:rPr>
        <w:t>A)</w:t>
      </w:r>
      <w:r w:rsidRPr="009422AA">
        <w:rPr>
          <w:rFonts w:ascii="Times New Roman" w:hAnsi="Times New Roman" w:cs="Times New Roman"/>
          <w:sz w:val="24"/>
          <w:szCs w:val="24"/>
        </w:rPr>
        <w:t xml:space="preserve"> obavezno ispuniti slijedeću tablicu: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984"/>
        <w:gridCol w:w="1843"/>
        <w:gridCol w:w="1843"/>
        <w:gridCol w:w="2410"/>
      </w:tblGrid>
      <w:tr w:rsidR="00615877" w:rsidRPr="00183AD6" w14:paraId="28768B4D" w14:textId="77777777" w:rsidTr="00BF0AEC">
        <w:tc>
          <w:tcPr>
            <w:tcW w:w="2977" w:type="dxa"/>
            <w:shd w:val="clear" w:color="auto" w:fill="auto"/>
          </w:tcPr>
          <w:p w14:paraId="19DB1EAD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063488F3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5877" w:rsidRPr="00183AD6" w14:paraId="771ECF5F" w14:textId="77777777" w:rsidTr="00BF0AEC">
        <w:tc>
          <w:tcPr>
            <w:tcW w:w="2977" w:type="dxa"/>
            <w:shd w:val="clear" w:color="auto" w:fill="auto"/>
          </w:tcPr>
          <w:p w14:paraId="66CAC537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OIB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0BFCAA52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5877" w:rsidRPr="00183AD6" w14:paraId="495A5378" w14:textId="77777777" w:rsidTr="00BF0AEC">
        <w:tc>
          <w:tcPr>
            <w:tcW w:w="2977" w:type="dxa"/>
            <w:shd w:val="clear" w:color="auto" w:fill="auto"/>
          </w:tcPr>
          <w:p w14:paraId="74066991" w14:textId="4ED1BE87" w:rsidR="00615877" w:rsidRPr="00183AD6" w:rsidRDefault="00615877" w:rsidP="000D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Adresa</w:t>
            </w:r>
            <w:r w:rsidR="000D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/sjedište </w:t>
            </w:r>
            <w:r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350CDBD5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83AD6" w:rsidRPr="00183AD6" w14:paraId="28AD91FE" w14:textId="77777777" w:rsidTr="00BF0AEC">
        <w:tc>
          <w:tcPr>
            <w:tcW w:w="2977" w:type="dxa"/>
            <w:shd w:val="clear" w:color="auto" w:fill="auto"/>
          </w:tcPr>
          <w:p w14:paraId="19F47C14" w14:textId="4EECCF2F" w:rsidR="00183AD6" w:rsidRPr="00183AD6" w:rsidRDefault="00183AD6" w:rsidP="000D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Osoba ovlaštena za zastupanje Podnositelja prijave 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5348BDFE" w14:textId="77777777" w:rsidR="00183AD6" w:rsidRPr="00183AD6" w:rsidRDefault="00183AD6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5877" w:rsidRPr="00183AD6" w14:paraId="62C001AA" w14:textId="77777777" w:rsidTr="00BF0AEC">
        <w:trPr>
          <w:trHeight w:val="895"/>
        </w:trPr>
        <w:tc>
          <w:tcPr>
            <w:tcW w:w="2977" w:type="dxa"/>
            <w:vMerge w:val="restart"/>
            <w:shd w:val="clear" w:color="auto" w:fill="auto"/>
          </w:tcPr>
          <w:p w14:paraId="0DDBE50E" w14:textId="77777777" w:rsidR="000D0BBF" w:rsidRDefault="000D0BBF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FC60565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6572618B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713E29C0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11812676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688378E1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2940FB50" w14:textId="38607EE2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 20</w:t>
            </w:r>
            <w:r w:rsidR="0007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</w:t>
            </w: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3CF5E1F0" w14:textId="5B5ADDB9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Nazivi državn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og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tijela ili pravn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osob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koj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odobril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mal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vrijednosti:</w:t>
            </w:r>
          </w:p>
        </w:tc>
        <w:tc>
          <w:tcPr>
            <w:tcW w:w="1984" w:type="dxa"/>
            <w:shd w:val="clear" w:color="auto" w:fill="auto"/>
          </w:tcPr>
          <w:p w14:paraId="3FE97EAB" w14:textId="3D1612E8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Namjen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ili projekt za koj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 je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odobren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  <w:p w14:paraId="7BAD2EB9" w14:textId="77777777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DE66FC9" w14:textId="4859AEC2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 dodjele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14:paraId="4C5B402B" w14:textId="411FDCC7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Iznos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10" w:type="dxa"/>
          </w:tcPr>
          <w:p w14:paraId="63B99CC4" w14:textId="76E4C328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Dodijeljen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smo opravdali i namjenski iskoristili (DA/NE)</w:t>
            </w:r>
          </w:p>
        </w:tc>
      </w:tr>
      <w:tr w:rsidR="00615877" w:rsidRPr="00183AD6" w14:paraId="7BE13C4D" w14:textId="77777777" w:rsidTr="00BF0AEC">
        <w:tc>
          <w:tcPr>
            <w:tcW w:w="2977" w:type="dxa"/>
            <w:vMerge/>
            <w:shd w:val="clear" w:color="auto" w:fill="auto"/>
          </w:tcPr>
          <w:p w14:paraId="7B0CB74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31DF83BF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66CDFA58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709F88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48F545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</w:tcPr>
          <w:p w14:paraId="29A3618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15877" w:rsidRPr="00183AD6" w14:paraId="4DDA9EE7" w14:textId="77777777" w:rsidTr="00BF0AEC">
        <w:trPr>
          <w:trHeight w:val="428"/>
        </w:trPr>
        <w:tc>
          <w:tcPr>
            <w:tcW w:w="2977" w:type="dxa"/>
            <w:vMerge/>
            <w:shd w:val="clear" w:color="auto" w:fill="auto"/>
          </w:tcPr>
          <w:p w14:paraId="0AD34206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659890F5" w14:textId="77777777" w:rsidR="00615877" w:rsidRPr="00183AD6" w:rsidRDefault="00615877" w:rsidP="00BF0AE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28FDEA5C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0149FB8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2401695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0FAF2993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61364210" w14:textId="77777777" w:rsidTr="00BF0AEC">
        <w:trPr>
          <w:trHeight w:val="406"/>
        </w:trPr>
        <w:tc>
          <w:tcPr>
            <w:tcW w:w="2977" w:type="dxa"/>
            <w:vMerge/>
            <w:shd w:val="clear" w:color="auto" w:fill="auto"/>
          </w:tcPr>
          <w:p w14:paraId="570EEE1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72D0D0F4" w14:textId="77777777" w:rsidR="00615877" w:rsidRPr="00183AD6" w:rsidRDefault="00615877" w:rsidP="00BF0AE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4FED105C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4996CAB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CEAAE65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72311D19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205F4084" w14:textId="77777777" w:rsidTr="00BF0AEC">
        <w:trPr>
          <w:trHeight w:val="394"/>
        </w:trPr>
        <w:tc>
          <w:tcPr>
            <w:tcW w:w="2977" w:type="dxa"/>
            <w:vMerge/>
            <w:shd w:val="clear" w:color="auto" w:fill="auto"/>
          </w:tcPr>
          <w:p w14:paraId="799154EC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5773DE44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1322AC59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43A9D69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7B59F2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1DA6BAF6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765A1DB2" w14:textId="77777777" w:rsidTr="00BF0AEC">
        <w:tc>
          <w:tcPr>
            <w:tcW w:w="2977" w:type="dxa"/>
            <w:vMerge w:val="restart"/>
            <w:shd w:val="clear" w:color="auto" w:fill="auto"/>
          </w:tcPr>
          <w:p w14:paraId="3720763D" w14:textId="77777777" w:rsidR="000D0BBF" w:rsidRDefault="000D0BBF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112A61F8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13AD6EF" w14:textId="6AEBD170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 20</w:t>
            </w:r>
            <w:r w:rsidR="00942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07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49542D2C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3D55BA1E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CD1DAA1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9BD222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27D375C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0993609C" w14:textId="77777777" w:rsidTr="00BF0AEC">
        <w:tc>
          <w:tcPr>
            <w:tcW w:w="2977" w:type="dxa"/>
            <w:vMerge/>
            <w:shd w:val="clear" w:color="auto" w:fill="auto"/>
          </w:tcPr>
          <w:p w14:paraId="7A321DA9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6FA8E117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3CD0239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7F1676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3182885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70D72AD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6F8894FF" w14:textId="77777777" w:rsidTr="00BF0AEC">
        <w:tc>
          <w:tcPr>
            <w:tcW w:w="2977" w:type="dxa"/>
            <w:vMerge/>
            <w:shd w:val="clear" w:color="auto" w:fill="auto"/>
          </w:tcPr>
          <w:p w14:paraId="75EE06BA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47850767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5579E1BE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FD6225F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4F1630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0B70556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745463B3" w14:textId="77777777" w:rsidTr="00BF0AEC">
        <w:tc>
          <w:tcPr>
            <w:tcW w:w="2977" w:type="dxa"/>
            <w:vMerge/>
            <w:shd w:val="clear" w:color="auto" w:fill="auto"/>
          </w:tcPr>
          <w:p w14:paraId="65C8F94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6A0F7EA4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6F7A4AB8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191595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01C8EF6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62A5239F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42887C6E" w14:textId="77777777" w:rsidTr="00BF0AEC">
        <w:tc>
          <w:tcPr>
            <w:tcW w:w="2977" w:type="dxa"/>
            <w:vMerge w:val="restart"/>
            <w:shd w:val="clear" w:color="auto" w:fill="auto"/>
          </w:tcPr>
          <w:p w14:paraId="00447312" w14:textId="77777777" w:rsidR="000D0BBF" w:rsidRDefault="000D0BBF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4A3B3B7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6481C98E" w14:textId="5BC5E1EB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 20</w:t>
            </w:r>
            <w:r w:rsidR="00183AD6"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07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621E2C6B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3A9AEAED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43348B5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E7933F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2ACAD635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481B8C3E" w14:textId="77777777" w:rsidTr="00BF0AEC">
        <w:tc>
          <w:tcPr>
            <w:tcW w:w="2977" w:type="dxa"/>
            <w:vMerge/>
            <w:shd w:val="clear" w:color="auto" w:fill="auto"/>
          </w:tcPr>
          <w:p w14:paraId="091A6540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54AB0132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3F59B6CD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FC6B5EE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53E5509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33511190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4265850F" w14:textId="77777777" w:rsidTr="00BF0AEC">
        <w:tc>
          <w:tcPr>
            <w:tcW w:w="2977" w:type="dxa"/>
            <w:vMerge/>
            <w:shd w:val="clear" w:color="auto" w:fill="auto"/>
          </w:tcPr>
          <w:p w14:paraId="63DFF29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2169D941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74C0630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3A3401C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78DF39BA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26B6805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2249AFFD" w14:textId="77777777" w:rsidTr="00BF0AEC">
        <w:tc>
          <w:tcPr>
            <w:tcW w:w="2977" w:type="dxa"/>
            <w:vMerge/>
            <w:shd w:val="clear" w:color="auto" w:fill="auto"/>
          </w:tcPr>
          <w:p w14:paraId="4BAE5DED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7B561FE4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3212630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66D6D98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F120B3B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624593F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6643F052" w14:textId="77777777" w:rsidTr="00BF0AEC">
        <w:tc>
          <w:tcPr>
            <w:tcW w:w="14176" w:type="dxa"/>
            <w:gridSpan w:val="6"/>
            <w:shd w:val="clear" w:color="auto" w:fill="auto"/>
          </w:tcPr>
          <w:p w14:paraId="7FF14729" w14:textId="31FE3443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 xml:space="preserve">Iznos ukupno primljenih potpora:  </w:t>
            </w:r>
          </w:p>
        </w:tc>
      </w:tr>
    </w:tbl>
    <w:p w14:paraId="57676084" w14:textId="77777777" w:rsidR="00615877" w:rsidRPr="00183AD6" w:rsidRDefault="00615877" w:rsidP="0061587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3EE82EB" w14:textId="77777777" w:rsidR="00615877" w:rsidRPr="00183AD6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14:paraId="6021387A" w14:textId="77777777" w:rsidR="00615877" w:rsidRPr="00183AD6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83A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 kaznenom i materijalnom odgovornošću izjavljujemo da su svi podaci navedeni u ovoj izjavi istiniti, točni i potpuni.</w:t>
      </w:r>
    </w:p>
    <w:p w14:paraId="1975FD68" w14:textId="77777777" w:rsidR="00615877" w:rsidRPr="00183AD6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875147" w14:textId="77777777" w:rsidR="00615877" w:rsidRPr="00183AD6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845EA1C" w14:textId="65594AFE" w:rsidR="00615877" w:rsidRPr="00183AD6" w:rsidRDefault="00615877" w:rsidP="00615877">
      <w:pPr>
        <w:spacing w:after="0" w:line="240" w:lineRule="auto"/>
        <w:ind w:left="708"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>Mjesto i datum Izjave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</w:t>
      </w:r>
      <w:r w:rsidRPr="00183AD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Vlasnik/osoba ovlaštena za zastupanje  </w:t>
      </w:r>
    </w:p>
    <w:p w14:paraId="7D32FB6D" w14:textId="77777777" w:rsidR="00615877" w:rsidRPr="00183AD6" w:rsidRDefault="00615877" w:rsidP="0061587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          </w:t>
      </w:r>
    </w:p>
    <w:p w14:paraId="27E47AD6" w14:textId="5BBEE536" w:rsidR="00615877" w:rsidRPr="00183AD6" w:rsidRDefault="00183AD6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615877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</w:t>
      </w:r>
      <w:r w:rsidR="00615877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</w:t>
      </w:r>
      <w:r w:rsidR="00615877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615877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</w:t>
      </w:r>
    </w:p>
    <w:p w14:paraId="03492F80" w14:textId="5C7F2290" w:rsidR="00615877" w:rsidRPr="00183AD6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</w:t>
      </w:r>
      <w:r w:rsidR="000D0BB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(ime i prezime)</w:t>
      </w:r>
    </w:p>
    <w:p w14:paraId="29AFE71E" w14:textId="77777777" w:rsidR="00615877" w:rsidRPr="00183AD6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</w:t>
      </w:r>
    </w:p>
    <w:p w14:paraId="5C42246B" w14:textId="16A09CFB" w:rsidR="00615877" w:rsidRPr="00183AD6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</w:t>
      </w:r>
      <w:r w:rsid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</w:t>
      </w:r>
      <w:r w:rsidR="00183AD6" w:rsidRPr="00183AD6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M.P.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___________________________________</w:t>
      </w:r>
    </w:p>
    <w:p w14:paraId="707C0864" w14:textId="6F2A36F0" w:rsidR="00615877" w:rsidRPr="00183AD6" w:rsidRDefault="00615877" w:rsidP="00183AD6">
      <w:pPr>
        <w:spacing w:after="0" w:line="240" w:lineRule="auto"/>
        <w:ind w:left="9912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</w:t>
      </w:r>
      <w:r w:rsidR="000D0BB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(potpis)</w:t>
      </w:r>
    </w:p>
    <w:p w14:paraId="615AD744" w14:textId="145DD7BD" w:rsidR="009B0F16" w:rsidRPr="00183AD6" w:rsidRDefault="000D0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0F16" w:rsidRPr="00183AD6" w:rsidSect="00615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2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77"/>
    <w:rsid w:val="000749EC"/>
    <w:rsid w:val="000D0BBF"/>
    <w:rsid w:val="000E668B"/>
    <w:rsid w:val="00183AD6"/>
    <w:rsid w:val="00277F13"/>
    <w:rsid w:val="00615877"/>
    <w:rsid w:val="009422AA"/>
    <w:rsid w:val="009B0F16"/>
    <w:rsid w:val="00C54298"/>
    <w:rsid w:val="00C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ECC0"/>
  <w15:chartTrackingRefBased/>
  <w15:docId w15:val="{CAE0C5D0-1BE6-4456-9F09-FF519F6A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A5F6-10FA-49B5-B6E5-89E905AA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2</cp:revision>
  <cp:lastPrinted>2021-04-20T05:58:00Z</cp:lastPrinted>
  <dcterms:created xsi:type="dcterms:W3CDTF">2022-06-16T15:27:00Z</dcterms:created>
  <dcterms:modified xsi:type="dcterms:W3CDTF">2022-06-16T15:27:00Z</dcterms:modified>
</cp:coreProperties>
</file>