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F857" w14:textId="09B342DB" w:rsidR="001355C5" w:rsidRDefault="001355C5" w:rsidP="001355C5">
      <w:pPr>
        <w:spacing w:after="0"/>
        <w:ind w:firstLine="708"/>
        <w:rPr>
          <w:rFonts w:ascii="Times New Roman" w:hAnsi="Times New Roman" w:cs="Times New Roman"/>
          <w:szCs w:val="24"/>
        </w:rPr>
      </w:pPr>
      <w:r>
        <w:rPr>
          <w:noProof/>
        </w:rPr>
        <w:drawing>
          <wp:anchor distT="0" distB="0" distL="114300" distR="114300" simplePos="0" relativeHeight="251659264" behindDoc="0" locked="0" layoutInCell="1" allowOverlap="0" wp14:anchorId="4389967D" wp14:editId="0E389BCF">
            <wp:simplePos x="0" y="0"/>
            <wp:positionH relativeFrom="column">
              <wp:posOffset>895350</wp:posOffset>
            </wp:positionH>
            <wp:positionV relativeFrom="paragraph">
              <wp:posOffset>0</wp:posOffset>
            </wp:positionV>
            <wp:extent cx="614680" cy="800100"/>
            <wp:effectExtent l="0" t="0" r="0" b="0"/>
            <wp:wrapTight wrapText="bothSides">
              <wp:wrapPolygon edited="0">
                <wp:start x="4017" y="0"/>
                <wp:lineTo x="0" y="0"/>
                <wp:lineTo x="0" y="16457"/>
                <wp:lineTo x="4686" y="21086"/>
                <wp:lineTo x="5355" y="21086"/>
                <wp:lineTo x="15397" y="21086"/>
                <wp:lineTo x="16066" y="21086"/>
                <wp:lineTo x="20752" y="16971"/>
                <wp:lineTo x="20752" y="514"/>
                <wp:lineTo x="16736" y="0"/>
                <wp:lineTo x="4017" y="0"/>
              </wp:wrapPolygon>
            </wp:wrapTight>
            <wp:docPr id="1" name="Slika 1" descr="Slika na kojoj se prikazuje uzorak, simb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uzorak, simbol&#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pic:spPr>
                </pic:pic>
              </a:graphicData>
            </a:graphic>
            <wp14:sizeRelH relativeFrom="page">
              <wp14:pctWidth>0</wp14:pctWidth>
            </wp14:sizeRelH>
            <wp14:sizeRelV relativeFrom="page">
              <wp14:pctHeight>0</wp14:pctHeight>
            </wp14:sizeRelV>
          </wp:anchor>
        </w:drawing>
      </w:r>
    </w:p>
    <w:p w14:paraId="1264E771" w14:textId="6A6A43AD" w:rsidR="001355C5" w:rsidRDefault="001355C5" w:rsidP="001355C5">
      <w:pPr>
        <w:spacing w:after="0"/>
        <w:ind w:firstLine="708"/>
        <w:rPr>
          <w:rFonts w:ascii="Times New Roman" w:hAnsi="Times New Roman" w:cs="Times New Roman"/>
          <w:szCs w:val="24"/>
        </w:rPr>
      </w:pPr>
    </w:p>
    <w:p w14:paraId="440F989E" w14:textId="77777777" w:rsidR="001355C5" w:rsidRDefault="001355C5" w:rsidP="001355C5">
      <w:pPr>
        <w:spacing w:after="0"/>
        <w:ind w:firstLine="708"/>
        <w:rPr>
          <w:rFonts w:ascii="Times New Roman" w:hAnsi="Times New Roman" w:cs="Times New Roman"/>
          <w:b/>
          <w:color w:val="000000"/>
          <w:szCs w:val="24"/>
        </w:rPr>
      </w:pPr>
      <w:r w:rsidRPr="00DC1D0F">
        <w:rPr>
          <w:rFonts w:ascii="Times New Roman" w:hAnsi="Times New Roman" w:cs="Times New Roman"/>
          <w:b/>
          <w:color w:val="000000"/>
          <w:szCs w:val="24"/>
        </w:rPr>
        <w:t xml:space="preserve">   </w:t>
      </w:r>
      <w:r>
        <w:rPr>
          <w:rFonts w:ascii="Times New Roman" w:hAnsi="Times New Roman" w:cs="Times New Roman"/>
          <w:b/>
          <w:color w:val="000000"/>
          <w:szCs w:val="24"/>
        </w:rPr>
        <w:t xml:space="preserve"> </w:t>
      </w:r>
      <w:r w:rsidRPr="00DC1D0F">
        <w:rPr>
          <w:rFonts w:ascii="Times New Roman" w:hAnsi="Times New Roman" w:cs="Times New Roman"/>
          <w:b/>
          <w:color w:val="000000"/>
          <w:szCs w:val="24"/>
        </w:rPr>
        <w:t xml:space="preserve">   </w:t>
      </w:r>
    </w:p>
    <w:p w14:paraId="18177994" w14:textId="77777777" w:rsidR="001355C5" w:rsidRDefault="001355C5" w:rsidP="001355C5">
      <w:pPr>
        <w:spacing w:after="0"/>
        <w:ind w:firstLine="708"/>
        <w:rPr>
          <w:rFonts w:ascii="Times New Roman" w:hAnsi="Times New Roman" w:cs="Times New Roman"/>
          <w:b/>
          <w:color w:val="000000"/>
          <w:szCs w:val="24"/>
        </w:rPr>
      </w:pPr>
      <w:r>
        <w:rPr>
          <w:rFonts w:ascii="Times New Roman" w:hAnsi="Times New Roman" w:cs="Times New Roman"/>
          <w:b/>
          <w:color w:val="000000"/>
          <w:szCs w:val="24"/>
        </w:rPr>
        <w:t xml:space="preserve">    </w:t>
      </w:r>
    </w:p>
    <w:p w14:paraId="255EB294" w14:textId="11A5937A" w:rsidR="001355C5" w:rsidRPr="00CF0F53" w:rsidRDefault="001355C5" w:rsidP="001355C5">
      <w:pPr>
        <w:spacing w:after="0"/>
        <w:ind w:firstLine="708"/>
        <w:rPr>
          <w:rFonts w:ascii="Times New Roman" w:hAnsi="Times New Roman" w:cs="Times New Roman"/>
          <w:b/>
          <w:color w:val="000000"/>
          <w:szCs w:val="24"/>
        </w:rPr>
      </w:pPr>
      <w:r w:rsidRPr="00DC1D0F">
        <w:rPr>
          <w:rFonts w:ascii="Times New Roman" w:hAnsi="Times New Roman" w:cs="Times New Roman"/>
          <w:b/>
          <w:color w:val="000000"/>
          <w:szCs w:val="24"/>
        </w:rPr>
        <w:t>REPUBLIKA HRVATSKA</w:t>
      </w:r>
    </w:p>
    <w:p w14:paraId="3CF58EB0" w14:textId="77777777" w:rsidR="001355C5" w:rsidRPr="00DC1D0F" w:rsidRDefault="001355C5" w:rsidP="001355C5">
      <w:pPr>
        <w:pStyle w:val="Naslov2"/>
        <w:spacing w:before="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DC1D0F">
        <w:rPr>
          <w:rFonts w:ascii="Times New Roman" w:hAnsi="Times New Roman" w:cs="Times New Roman"/>
          <w:sz w:val="24"/>
          <w:szCs w:val="24"/>
        </w:rPr>
        <w:t>BJELOVARSKO – BILOGORSKA ŽUPANIJA</w:t>
      </w:r>
    </w:p>
    <w:p w14:paraId="336FD53F" w14:textId="0784701A" w:rsidR="001355C5" w:rsidRPr="00DC1D0F" w:rsidRDefault="001355C5" w:rsidP="001355C5">
      <w:pPr>
        <w:pStyle w:val="Naslov2"/>
        <w:spacing w:before="0" w:line="240" w:lineRule="auto"/>
        <w:rPr>
          <w:rFonts w:ascii="Times New Roman" w:hAnsi="Times New Roman" w:cs="Times New Roman"/>
          <w:i/>
          <w:sz w:val="24"/>
          <w:szCs w:val="24"/>
        </w:rPr>
      </w:pPr>
      <w:r w:rsidRPr="00DC1D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D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D0F">
        <w:rPr>
          <w:rFonts w:ascii="Times New Roman" w:hAnsi="Times New Roman" w:cs="Times New Roman"/>
          <w:sz w:val="24"/>
          <w:szCs w:val="24"/>
        </w:rPr>
        <w:t>OPĆINA SIRAČ</w:t>
      </w:r>
    </w:p>
    <w:p w14:paraId="6454AD86" w14:textId="54EDEEE2" w:rsidR="001355C5" w:rsidRPr="00DC1D0F" w:rsidRDefault="001355C5" w:rsidP="001355C5">
      <w:pPr>
        <w:pStyle w:val="Naslov2"/>
        <w:spacing w:before="0" w:line="240" w:lineRule="auto"/>
        <w:rPr>
          <w:rFonts w:ascii="Times New Roman" w:hAnsi="Times New Roman" w:cs="Times New Roman"/>
          <w:sz w:val="24"/>
          <w:szCs w:val="24"/>
        </w:rPr>
      </w:pPr>
      <w:r w:rsidRPr="00DC1D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D0F">
        <w:rPr>
          <w:rFonts w:ascii="Times New Roman" w:hAnsi="Times New Roman" w:cs="Times New Roman"/>
          <w:sz w:val="24"/>
          <w:szCs w:val="24"/>
        </w:rPr>
        <w:t>OPĆINSK</w:t>
      </w:r>
      <w:r>
        <w:rPr>
          <w:rFonts w:ascii="Times New Roman" w:hAnsi="Times New Roman" w:cs="Times New Roman"/>
          <w:sz w:val="24"/>
          <w:szCs w:val="24"/>
        </w:rPr>
        <w:t>O VIJEĆE</w:t>
      </w:r>
    </w:p>
    <w:p w14:paraId="1F91CD24" w14:textId="77777777" w:rsidR="001355C5" w:rsidRPr="00CF0F53" w:rsidRDefault="001355C5" w:rsidP="001355C5">
      <w:pPr>
        <w:pStyle w:val="Naslov2"/>
        <w:spacing w:before="0"/>
        <w:rPr>
          <w:rFonts w:ascii="Times New Roman" w:hAnsi="Times New Roman" w:cs="Times New Roman"/>
          <w:szCs w:val="22"/>
        </w:rPr>
      </w:pPr>
      <w:r w:rsidRPr="00DC1D0F">
        <w:rPr>
          <w:rFonts w:ascii="Times New Roman" w:hAnsi="Times New Roman" w:cs="Times New Roman"/>
          <w:szCs w:val="22"/>
        </w:rPr>
        <w:t>______________________________</w:t>
      </w:r>
      <w:r>
        <w:rPr>
          <w:rFonts w:ascii="Times New Roman" w:hAnsi="Times New Roman" w:cs="Times New Roman"/>
          <w:szCs w:val="22"/>
        </w:rPr>
        <w:t xml:space="preserve"> </w:t>
      </w:r>
    </w:p>
    <w:p w14:paraId="3777A14A" w14:textId="6A31F0DA" w:rsidR="001355C5" w:rsidRPr="00DC1D0F" w:rsidRDefault="001355C5" w:rsidP="001355C5">
      <w:pPr>
        <w:spacing w:after="0" w:line="360" w:lineRule="auto"/>
        <w:rPr>
          <w:rFonts w:ascii="Times New Roman" w:hAnsi="Times New Roman" w:cs="Times New Roman"/>
          <w:sz w:val="22"/>
        </w:rPr>
      </w:pPr>
      <w:r w:rsidRPr="00DC1D0F">
        <w:rPr>
          <w:rFonts w:ascii="Times New Roman" w:hAnsi="Times New Roman" w:cs="Times New Roman"/>
          <w:sz w:val="22"/>
        </w:rPr>
        <w:t>KLASA:</w:t>
      </w:r>
      <w:r>
        <w:rPr>
          <w:rFonts w:ascii="Times New Roman" w:hAnsi="Times New Roman" w:cs="Times New Roman"/>
          <w:sz w:val="22"/>
        </w:rPr>
        <w:t xml:space="preserve"> 245</w:t>
      </w:r>
      <w:r w:rsidRPr="00DC1D0F">
        <w:rPr>
          <w:rFonts w:ascii="Times New Roman" w:hAnsi="Times New Roman" w:cs="Times New Roman"/>
          <w:sz w:val="22"/>
        </w:rPr>
        <w:t>-0</w:t>
      </w:r>
      <w:r>
        <w:rPr>
          <w:rFonts w:ascii="Times New Roman" w:hAnsi="Times New Roman" w:cs="Times New Roman"/>
          <w:sz w:val="22"/>
        </w:rPr>
        <w:t>1</w:t>
      </w:r>
      <w:r w:rsidRPr="00DC1D0F">
        <w:rPr>
          <w:rFonts w:ascii="Times New Roman" w:hAnsi="Times New Roman" w:cs="Times New Roman"/>
          <w:sz w:val="22"/>
        </w:rPr>
        <w:t>/</w:t>
      </w:r>
      <w:r w:rsidR="00467D2E">
        <w:rPr>
          <w:rFonts w:ascii="Times New Roman" w:hAnsi="Times New Roman" w:cs="Times New Roman"/>
          <w:sz w:val="22"/>
        </w:rPr>
        <w:t>24</w:t>
      </w:r>
      <w:r w:rsidRPr="00DC1D0F">
        <w:rPr>
          <w:rFonts w:ascii="Times New Roman" w:hAnsi="Times New Roman" w:cs="Times New Roman"/>
          <w:sz w:val="22"/>
        </w:rPr>
        <w:t>-01/1</w:t>
      </w:r>
      <w:r>
        <w:rPr>
          <w:rFonts w:ascii="Times New Roman" w:hAnsi="Times New Roman" w:cs="Times New Roman"/>
          <w:sz w:val="22"/>
        </w:rPr>
        <w:t xml:space="preserve">                                                                                                        </w:t>
      </w:r>
    </w:p>
    <w:p w14:paraId="03736B1A" w14:textId="11DF4534" w:rsidR="001355C5" w:rsidRPr="00DC1D0F" w:rsidRDefault="001355C5" w:rsidP="001355C5">
      <w:pPr>
        <w:spacing w:after="0" w:line="360" w:lineRule="auto"/>
        <w:rPr>
          <w:rFonts w:ascii="Times New Roman" w:hAnsi="Times New Roman" w:cs="Times New Roman"/>
          <w:sz w:val="22"/>
        </w:rPr>
      </w:pPr>
      <w:r w:rsidRPr="00DC1D0F">
        <w:rPr>
          <w:rFonts w:ascii="Times New Roman" w:hAnsi="Times New Roman" w:cs="Times New Roman"/>
          <w:sz w:val="22"/>
        </w:rPr>
        <w:t>URBROJ: 2</w:t>
      </w:r>
      <w:r>
        <w:rPr>
          <w:rFonts w:ascii="Times New Roman" w:hAnsi="Times New Roman" w:cs="Times New Roman"/>
          <w:sz w:val="22"/>
        </w:rPr>
        <w:t>103-17</w:t>
      </w:r>
      <w:r w:rsidRPr="00DC1D0F">
        <w:rPr>
          <w:rFonts w:ascii="Times New Roman" w:hAnsi="Times New Roman" w:cs="Times New Roman"/>
          <w:sz w:val="22"/>
        </w:rPr>
        <w:t>-0</w:t>
      </w:r>
      <w:r>
        <w:rPr>
          <w:rFonts w:ascii="Times New Roman" w:hAnsi="Times New Roman" w:cs="Times New Roman"/>
          <w:sz w:val="22"/>
        </w:rPr>
        <w:t>1</w:t>
      </w:r>
      <w:r w:rsidRPr="00DC1D0F">
        <w:rPr>
          <w:rFonts w:ascii="Times New Roman" w:hAnsi="Times New Roman" w:cs="Times New Roman"/>
          <w:sz w:val="22"/>
        </w:rPr>
        <w:t>-2</w:t>
      </w:r>
      <w:r w:rsidR="00467D2E">
        <w:rPr>
          <w:rFonts w:ascii="Times New Roman" w:hAnsi="Times New Roman" w:cs="Times New Roman"/>
          <w:sz w:val="22"/>
        </w:rPr>
        <w:t>4</w:t>
      </w:r>
      <w:r w:rsidRPr="00DC1D0F">
        <w:rPr>
          <w:rFonts w:ascii="Times New Roman" w:hAnsi="Times New Roman" w:cs="Times New Roman"/>
          <w:sz w:val="22"/>
        </w:rPr>
        <w:t>-</w:t>
      </w:r>
      <w:r w:rsidR="008767CF">
        <w:rPr>
          <w:rFonts w:ascii="Times New Roman" w:hAnsi="Times New Roman" w:cs="Times New Roman"/>
          <w:sz w:val="22"/>
        </w:rPr>
        <w:t>21</w:t>
      </w:r>
    </w:p>
    <w:p w14:paraId="7DE08867" w14:textId="6F07A1A0" w:rsidR="001355C5" w:rsidRPr="00DC1D0F" w:rsidRDefault="001355C5" w:rsidP="001355C5">
      <w:pPr>
        <w:spacing w:after="0" w:line="360" w:lineRule="auto"/>
        <w:rPr>
          <w:rFonts w:ascii="Times New Roman" w:hAnsi="Times New Roman" w:cs="Times New Roman"/>
          <w:sz w:val="22"/>
        </w:rPr>
      </w:pPr>
      <w:r w:rsidRPr="00DC1D0F">
        <w:rPr>
          <w:rFonts w:ascii="Times New Roman" w:hAnsi="Times New Roman" w:cs="Times New Roman"/>
          <w:sz w:val="22"/>
        </w:rPr>
        <w:t>Sirač,</w:t>
      </w:r>
      <w:r w:rsidR="008767CF">
        <w:rPr>
          <w:rFonts w:ascii="Times New Roman" w:hAnsi="Times New Roman" w:cs="Times New Roman"/>
          <w:sz w:val="22"/>
        </w:rPr>
        <w:t xml:space="preserve"> 14.03.2024</w:t>
      </w:r>
      <w:r w:rsidRPr="00DC1D0F">
        <w:rPr>
          <w:rFonts w:ascii="Times New Roman" w:hAnsi="Times New Roman" w:cs="Times New Roman"/>
          <w:sz w:val="22"/>
        </w:rPr>
        <w:t>.</w:t>
      </w:r>
    </w:p>
    <w:p w14:paraId="29DDCDF5" w14:textId="77777777" w:rsidR="001355C5" w:rsidRDefault="001355C5" w:rsidP="001355C5">
      <w:pPr>
        <w:ind w:firstLine="708"/>
        <w:rPr>
          <w:rFonts w:ascii="Times New Roman" w:hAnsi="Times New Roman" w:cs="Times New Roman"/>
          <w:szCs w:val="24"/>
        </w:rPr>
      </w:pPr>
    </w:p>
    <w:p w14:paraId="699D0CCC" w14:textId="0A040DB7" w:rsidR="001355C5" w:rsidRPr="001355C5" w:rsidRDefault="001355C5" w:rsidP="00804E63">
      <w:pPr>
        <w:ind w:firstLine="708"/>
        <w:rPr>
          <w:rFonts w:ascii="Times New Roman" w:hAnsi="Times New Roman" w:cs="Times New Roman"/>
          <w:szCs w:val="24"/>
        </w:rPr>
      </w:pPr>
      <w:r w:rsidRPr="00902EBB">
        <w:rPr>
          <w:rFonts w:ascii="Times New Roman" w:hAnsi="Times New Roman" w:cs="Times New Roman"/>
          <w:szCs w:val="24"/>
        </w:rPr>
        <w:t>Temeljem članka 13. stavak 8. Zakona o zaštiti od požara (</w:t>
      </w:r>
      <w:r>
        <w:rPr>
          <w:rFonts w:ascii="Times New Roman" w:hAnsi="Times New Roman" w:cs="Times New Roman"/>
          <w:szCs w:val="24"/>
        </w:rPr>
        <w:t>»</w:t>
      </w:r>
      <w:r w:rsidRPr="00902EBB">
        <w:rPr>
          <w:rFonts w:ascii="Times New Roman" w:hAnsi="Times New Roman" w:cs="Times New Roman"/>
          <w:szCs w:val="24"/>
        </w:rPr>
        <w:t>Narodne novine</w:t>
      </w:r>
      <w:r>
        <w:rPr>
          <w:rFonts w:ascii="Times New Roman" w:hAnsi="Times New Roman" w:cs="Times New Roman"/>
          <w:szCs w:val="24"/>
        </w:rPr>
        <w:t>«</w:t>
      </w:r>
      <w:r w:rsidR="009A319B">
        <w:rPr>
          <w:rFonts w:ascii="Times New Roman" w:hAnsi="Times New Roman" w:cs="Times New Roman"/>
          <w:szCs w:val="24"/>
        </w:rPr>
        <w:t>,</w:t>
      </w:r>
      <w:r w:rsidRPr="00902EBB">
        <w:rPr>
          <w:rFonts w:ascii="Times New Roman" w:hAnsi="Times New Roman" w:cs="Times New Roman"/>
          <w:szCs w:val="24"/>
        </w:rPr>
        <w:t xml:space="preserve"> broj 92/10, 114/22) i članka 32. Statuta Općine Sirač </w:t>
      </w:r>
      <w:r w:rsidRPr="00902EBB">
        <w:rPr>
          <w:rFonts w:ascii="Times New Roman" w:hAnsi="Times New Roman" w:cs="Times New Roman"/>
        </w:rPr>
        <w:t>(</w:t>
      </w:r>
      <w:r>
        <w:rPr>
          <w:rFonts w:ascii="Times New Roman" w:hAnsi="Times New Roman" w:cs="Times New Roman"/>
        </w:rPr>
        <w:t>»</w:t>
      </w:r>
      <w:r w:rsidRPr="00902EBB">
        <w:rPr>
          <w:rFonts w:ascii="Times New Roman" w:hAnsi="Times New Roman" w:cs="Times New Roman"/>
        </w:rPr>
        <w:t>Županijski glasnik Bjelovarsko-bilogorske županije</w:t>
      </w:r>
      <w:r>
        <w:rPr>
          <w:rFonts w:ascii="Times New Roman" w:hAnsi="Times New Roman" w:cs="Times New Roman"/>
        </w:rPr>
        <w:t>«</w:t>
      </w:r>
      <w:r w:rsidRPr="00902EBB">
        <w:rPr>
          <w:rFonts w:ascii="Times New Roman" w:hAnsi="Times New Roman" w:cs="Times New Roman"/>
        </w:rPr>
        <w:t>, broj 19/09, 06/10, 03/13, 01/18, 03/21)</w:t>
      </w:r>
      <w:r w:rsidRPr="00902EBB">
        <w:rPr>
          <w:rFonts w:ascii="Times New Roman" w:hAnsi="Times New Roman" w:cs="Times New Roman"/>
          <w:szCs w:val="24"/>
        </w:rPr>
        <w:t>, Općinsko vijeće Općine Sirač na svojoj</w:t>
      </w:r>
      <w:r w:rsidR="008767CF">
        <w:rPr>
          <w:rFonts w:ascii="Times New Roman" w:hAnsi="Times New Roman" w:cs="Times New Roman"/>
          <w:szCs w:val="24"/>
        </w:rPr>
        <w:t xml:space="preserve"> 33.</w:t>
      </w:r>
      <w:r w:rsidRPr="00902EBB">
        <w:rPr>
          <w:rFonts w:ascii="Times New Roman" w:hAnsi="Times New Roman" w:cs="Times New Roman"/>
          <w:szCs w:val="24"/>
        </w:rPr>
        <w:t xml:space="preserve"> sjednici, održanoj</w:t>
      </w:r>
      <w:r w:rsidR="008767CF">
        <w:rPr>
          <w:rFonts w:ascii="Times New Roman" w:hAnsi="Times New Roman" w:cs="Times New Roman"/>
          <w:szCs w:val="24"/>
        </w:rPr>
        <w:t xml:space="preserve"> 14.</w:t>
      </w:r>
      <w:r>
        <w:rPr>
          <w:rFonts w:ascii="Times New Roman" w:hAnsi="Times New Roman" w:cs="Times New Roman"/>
          <w:szCs w:val="24"/>
        </w:rPr>
        <w:t xml:space="preserve"> </w:t>
      </w:r>
      <w:r w:rsidRPr="00902EBB">
        <w:rPr>
          <w:rFonts w:ascii="Times New Roman" w:hAnsi="Times New Roman" w:cs="Times New Roman"/>
          <w:szCs w:val="24"/>
        </w:rPr>
        <w:t xml:space="preserve"> </w:t>
      </w:r>
      <w:r w:rsidR="008767CF">
        <w:rPr>
          <w:rFonts w:ascii="Times New Roman" w:hAnsi="Times New Roman" w:cs="Times New Roman"/>
          <w:szCs w:val="24"/>
        </w:rPr>
        <w:t xml:space="preserve">ožujka </w:t>
      </w:r>
      <w:r w:rsidRPr="00902EBB">
        <w:rPr>
          <w:rFonts w:ascii="Times New Roman" w:hAnsi="Times New Roman" w:cs="Times New Roman"/>
          <w:szCs w:val="24"/>
        </w:rPr>
        <w:t>202</w:t>
      </w:r>
      <w:r w:rsidR="00467D2E">
        <w:rPr>
          <w:rFonts w:ascii="Times New Roman" w:hAnsi="Times New Roman" w:cs="Times New Roman"/>
          <w:szCs w:val="24"/>
        </w:rPr>
        <w:t>4</w:t>
      </w:r>
      <w:r w:rsidRPr="00902EBB">
        <w:rPr>
          <w:rFonts w:ascii="Times New Roman" w:hAnsi="Times New Roman" w:cs="Times New Roman"/>
          <w:szCs w:val="24"/>
        </w:rPr>
        <w:t>. godine, donosi</w:t>
      </w:r>
    </w:p>
    <w:p w14:paraId="3FE0B17B" w14:textId="77777777" w:rsidR="001355C5" w:rsidRDefault="001355C5" w:rsidP="00804E63">
      <w:pPr>
        <w:ind w:firstLine="708"/>
        <w:rPr>
          <w:szCs w:val="24"/>
        </w:rPr>
      </w:pPr>
    </w:p>
    <w:p w14:paraId="59B03335" w14:textId="77777777" w:rsidR="009131E0" w:rsidRPr="005D0CE1" w:rsidRDefault="009131E0" w:rsidP="009131E0">
      <w:pPr>
        <w:spacing w:after="0"/>
        <w:jc w:val="center"/>
        <w:rPr>
          <w:rFonts w:ascii="Times New Roman" w:hAnsi="Times New Roman" w:cs="Times New Roman"/>
          <w:b/>
          <w:szCs w:val="24"/>
        </w:rPr>
      </w:pPr>
      <w:r w:rsidRPr="005D0CE1">
        <w:rPr>
          <w:rFonts w:ascii="Times New Roman" w:hAnsi="Times New Roman" w:cs="Times New Roman"/>
          <w:b/>
          <w:szCs w:val="24"/>
        </w:rPr>
        <w:t xml:space="preserve">IZVJEŠĆE O STANJU ZAŠTITE OD POŽARA </w:t>
      </w:r>
    </w:p>
    <w:p w14:paraId="49973C08" w14:textId="0BA07AFA" w:rsidR="009131E0" w:rsidRPr="005D0CE1" w:rsidRDefault="009131E0" w:rsidP="0011358C">
      <w:pPr>
        <w:spacing w:after="0"/>
        <w:jc w:val="center"/>
        <w:rPr>
          <w:rFonts w:ascii="Times New Roman" w:hAnsi="Times New Roman" w:cs="Times New Roman"/>
          <w:b/>
          <w:szCs w:val="24"/>
        </w:rPr>
      </w:pPr>
      <w:r w:rsidRPr="005D0CE1">
        <w:rPr>
          <w:rFonts w:ascii="Times New Roman" w:hAnsi="Times New Roman" w:cs="Times New Roman"/>
          <w:b/>
          <w:szCs w:val="24"/>
        </w:rPr>
        <w:t xml:space="preserve">NA PODRUČJU OPĆINE </w:t>
      </w:r>
      <w:r w:rsidR="001E3194" w:rsidRPr="005D0CE1">
        <w:rPr>
          <w:rFonts w:ascii="Times New Roman" w:hAnsi="Times New Roman" w:cs="Times New Roman"/>
          <w:b/>
          <w:szCs w:val="24"/>
        </w:rPr>
        <w:t>SIRAČ</w:t>
      </w:r>
      <w:r w:rsidRPr="005D0CE1">
        <w:rPr>
          <w:rFonts w:ascii="Times New Roman" w:hAnsi="Times New Roman" w:cs="Times New Roman"/>
          <w:b/>
          <w:szCs w:val="24"/>
        </w:rPr>
        <w:t xml:space="preserve"> ZA 2</w:t>
      </w:r>
      <w:r w:rsidR="00F25CE7" w:rsidRPr="005D0CE1">
        <w:rPr>
          <w:rFonts w:ascii="Times New Roman" w:hAnsi="Times New Roman" w:cs="Times New Roman"/>
          <w:b/>
          <w:szCs w:val="24"/>
        </w:rPr>
        <w:t>02</w:t>
      </w:r>
      <w:r w:rsidR="006B0262" w:rsidRPr="005D0CE1">
        <w:rPr>
          <w:rFonts w:ascii="Times New Roman" w:hAnsi="Times New Roman" w:cs="Times New Roman"/>
          <w:b/>
          <w:szCs w:val="24"/>
        </w:rPr>
        <w:t>3</w:t>
      </w:r>
      <w:r w:rsidRPr="005D0CE1">
        <w:rPr>
          <w:rFonts w:ascii="Times New Roman" w:hAnsi="Times New Roman" w:cs="Times New Roman"/>
          <w:b/>
          <w:szCs w:val="24"/>
        </w:rPr>
        <w:t>. GODINU</w:t>
      </w:r>
    </w:p>
    <w:p w14:paraId="49E6E09D" w14:textId="77777777" w:rsidR="00D86490" w:rsidRPr="005D0CE1" w:rsidRDefault="009131E0" w:rsidP="009131E0">
      <w:pPr>
        <w:pStyle w:val="Naslov1"/>
        <w:rPr>
          <w:rFonts w:ascii="Times New Roman" w:eastAsia="Times New Roman" w:hAnsi="Times New Roman" w:cs="Times New Roman"/>
          <w:noProof/>
          <w:szCs w:val="24"/>
          <w:lang w:eastAsia="hr-HR"/>
        </w:rPr>
      </w:pPr>
      <w:r w:rsidRPr="005D0CE1">
        <w:rPr>
          <w:rFonts w:ascii="Times New Roman" w:eastAsia="Times New Roman" w:hAnsi="Times New Roman" w:cs="Times New Roman"/>
          <w:noProof/>
          <w:szCs w:val="24"/>
          <w:lang w:eastAsia="hr-HR"/>
        </w:rPr>
        <w:t>1. UVOD</w:t>
      </w:r>
    </w:p>
    <w:p w14:paraId="3943BB7B" w14:textId="77777777" w:rsidR="009131E0" w:rsidRPr="005D0CE1" w:rsidRDefault="009131E0" w:rsidP="009131E0">
      <w:pPr>
        <w:spacing w:after="0"/>
        <w:rPr>
          <w:rFonts w:ascii="Times New Roman" w:hAnsi="Times New Roman" w:cs="Times New Roman"/>
          <w:szCs w:val="24"/>
          <w:lang w:eastAsia="hr-HR"/>
        </w:rPr>
      </w:pPr>
    </w:p>
    <w:p w14:paraId="767C2C5B" w14:textId="3E3A5550" w:rsidR="009131E0" w:rsidRPr="005D0CE1" w:rsidRDefault="009131E0" w:rsidP="00804E63">
      <w:pPr>
        <w:spacing w:after="120"/>
        <w:ind w:firstLine="708"/>
        <w:rPr>
          <w:rFonts w:ascii="Times New Roman" w:hAnsi="Times New Roman" w:cs="Times New Roman"/>
          <w:szCs w:val="24"/>
        </w:rPr>
      </w:pPr>
      <w:r w:rsidRPr="005D0CE1">
        <w:rPr>
          <w:rFonts w:ascii="Times New Roman" w:hAnsi="Times New Roman" w:cs="Times New Roman"/>
          <w:szCs w:val="24"/>
        </w:rPr>
        <w:t>Zaštita od požara uređena je Zakonom o zaštiti od požara (</w:t>
      </w:r>
      <w:r w:rsidR="009A319B">
        <w:rPr>
          <w:rFonts w:ascii="Times New Roman" w:hAnsi="Times New Roman" w:cs="Times New Roman"/>
          <w:szCs w:val="24"/>
        </w:rPr>
        <w:t>»</w:t>
      </w:r>
      <w:r w:rsidR="009A319B" w:rsidRPr="00902EBB">
        <w:rPr>
          <w:rFonts w:ascii="Times New Roman" w:hAnsi="Times New Roman" w:cs="Times New Roman"/>
          <w:szCs w:val="24"/>
        </w:rPr>
        <w:t>Narodne novine</w:t>
      </w:r>
      <w:r w:rsidR="009A319B">
        <w:rPr>
          <w:rFonts w:ascii="Times New Roman" w:hAnsi="Times New Roman" w:cs="Times New Roman"/>
          <w:szCs w:val="24"/>
        </w:rPr>
        <w:t xml:space="preserve">«, </w:t>
      </w:r>
      <w:r w:rsidRPr="005D0CE1">
        <w:rPr>
          <w:rFonts w:ascii="Times New Roman" w:hAnsi="Times New Roman" w:cs="Times New Roman"/>
          <w:szCs w:val="24"/>
        </w:rPr>
        <w:t>broj 92/10</w:t>
      </w:r>
      <w:r w:rsidR="00AE291B" w:rsidRPr="005D0CE1">
        <w:rPr>
          <w:rFonts w:ascii="Times New Roman" w:hAnsi="Times New Roman" w:cs="Times New Roman"/>
          <w:szCs w:val="24"/>
        </w:rPr>
        <w:t>, 114/22</w:t>
      </w:r>
      <w:r w:rsidRPr="005D0CE1">
        <w:rPr>
          <w:rFonts w:ascii="Times New Roman" w:hAnsi="Times New Roman" w:cs="Times New Roman"/>
          <w:szCs w:val="24"/>
        </w:rPr>
        <w:t xml:space="preserve">) (u daljnjem tekstu: </w:t>
      </w:r>
      <w:r w:rsidRPr="005D0CE1">
        <w:rPr>
          <w:rFonts w:ascii="Times New Roman" w:hAnsi="Times New Roman" w:cs="Times New Roman"/>
          <w:i/>
          <w:szCs w:val="24"/>
        </w:rPr>
        <w:t>Zakon</w:t>
      </w:r>
      <w:r w:rsidRPr="005D0CE1">
        <w:rPr>
          <w:rFonts w:ascii="Times New Roman" w:hAnsi="Times New Roman" w:cs="Times New Roman"/>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w:t>
      </w:r>
      <w:r w:rsidR="009A319B">
        <w:rPr>
          <w:rFonts w:ascii="Times New Roman" w:hAnsi="Times New Roman" w:cs="Times New Roman"/>
          <w:szCs w:val="24"/>
        </w:rPr>
        <w:t xml:space="preserve"> </w:t>
      </w:r>
      <w:r w:rsidRPr="005D0CE1">
        <w:rPr>
          <w:rFonts w:ascii="Times New Roman" w:hAnsi="Times New Roman" w:cs="Times New Roman"/>
          <w:szCs w:val="24"/>
        </w:rPr>
        <w:t>tijelo državne vlasti te jedinica lokalne i područne (regionalne) samouprave dužni su djelovati na način kojim ne mogu izazvati požar.</w:t>
      </w:r>
    </w:p>
    <w:p w14:paraId="14BE94A0" w14:textId="77777777" w:rsidR="009131E0" w:rsidRPr="005D0CE1" w:rsidRDefault="009131E0" w:rsidP="00804E63">
      <w:pPr>
        <w:spacing w:after="120"/>
        <w:ind w:firstLine="708"/>
        <w:rPr>
          <w:rFonts w:ascii="Times New Roman" w:hAnsi="Times New Roman" w:cs="Times New Roman"/>
          <w:szCs w:val="24"/>
        </w:rPr>
      </w:pPr>
      <w:r w:rsidRPr="005D0CE1">
        <w:rPr>
          <w:rFonts w:ascii="Times New Roman" w:hAnsi="Times New Roman" w:cs="Times New Roman"/>
          <w:szCs w:val="24"/>
        </w:rPr>
        <w:t xml:space="preserve">Jedinice lokalne i područne (regionalne) samouprave, temeljem članka 13. stavka 1. </w:t>
      </w:r>
      <w:r w:rsidRPr="005D0CE1">
        <w:rPr>
          <w:rFonts w:ascii="Times New Roman" w:hAnsi="Times New Roman" w:cs="Times New Roman"/>
          <w:i/>
          <w:iCs/>
          <w:szCs w:val="24"/>
        </w:rPr>
        <w:t>Zakona</w:t>
      </w:r>
      <w:r w:rsidRPr="005D0CE1">
        <w:rPr>
          <w:rFonts w:ascii="Times New Roman" w:hAnsi="Times New Roman" w:cs="Times New Roman"/>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173CA0C7" w14:textId="77777777" w:rsidR="001355C5" w:rsidRPr="005D0CE1" w:rsidRDefault="009131E0" w:rsidP="001355C5">
      <w:pPr>
        <w:spacing w:after="120"/>
        <w:ind w:firstLine="708"/>
        <w:rPr>
          <w:rFonts w:ascii="Times New Roman" w:hAnsi="Times New Roman" w:cs="Times New Roman"/>
          <w:szCs w:val="24"/>
        </w:rPr>
      </w:pPr>
      <w:r w:rsidRPr="005D0CE1">
        <w:rPr>
          <w:rFonts w:ascii="Times New Roman" w:hAnsi="Times New Roman" w:cs="Times New Roman"/>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r w:rsidR="001355C5" w:rsidRPr="005D0CE1">
        <w:rPr>
          <w:rFonts w:ascii="Times New Roman" w:hAnsi="Times New Roman" w:cs="Times New Roman"/>
          <w:szCs w:val="24"/>
        </w:rPr>
        <w:t xml:space="preserve">  </w:t>
      </w:r>
    </w:p>
    <w:p w14:paraId="520532E0" w14:textId="2023C4AB" w:rsidR="009131E0" w:rsidRPr="005D0CE1" w:rsidRDefault="009131E0" w:rsidP="001355C5">
      <w:pPr>
        <w:spacing w:after="120"/>
        <w:ind w:firstLine="708"/>
        <w:rPr>
          <w:rFonts w:ascii="Times New Roman" w:hAnsi="Times New Roman" w:cs="Times New Roman"/>
          <w:szCs w:val="24"/>
        </w:rPr>
      </w:pPr>
      <w:r w:rsidRPr="005D0CE1">
        <w:rPr>
          <w:rFonts w:ascii="Times New Roman" w:hAnsi="Times New Roman" w:cs="Times New Roman"/>
          <w:szCs w:val="24"/>
        </w:rPr>
        <w:t xml:space="preserve">Sukladno članku 13. stavak 8. </w:t>
      </w:r>
      <w:r w:rsidRPr="005D0CE1">
        <w:rPr>
          <w:rFonts w:ascii="Times New Roman" w:hAnsi="Times New Roman" w:cs="Times New Roman"/>
          <w:i/>
          <w:iCs/>
          <w:szCs w:val="24"/>
        </w:rPr>
        <w:t>Zakona</w:t>
      </w:r>
      <w:r w:rsidRPr="005D0CE1">
        <w:rPr>
          <w:rFonts w:ascii="Times New Roman" w:hAnsi="Times New Roman" w:cs="Times New Roman"/>
          <w:szCs w:val="24"/>
        </w:rPr>
        <w:t>, predstavničko tijelo jedinice lokalne samouprave jednom godišnje razmatra Izvješće o stanju zaštite od požara na svom području i stanju provedbe Godišnjeg provedbenog plana unaprjeđenja zaštite od požara.</w:t>
      </w:r>
    </w:p>
    <w:p w14:paraId="7D7FA410" w14:textId="77777777" w:rsidR="0011358C" w:rsidRPr="005D0CE1" w:rsidRDefault="0011358C" w:rsidP="002F1659">
      <w:pPr>
        <w:spacing w:after="0"/>
        <w:rPr>
          <w:rFonts w:ascii="Times New Roman" w:hAnsi="Times New Roman" w:cs="Times New Roman"/>
          <w:szCs w:val="24"/>
        </w:rPr>
      </w:pPr>
    </w:p>
    <w:p w14:paraId="2C7D9D02" w14:textId="4375A915" w:rsidR="009131E0" w:rsidRPr="005D0CE1" w:rsidRDefault="009131E0" w:rsidP="0011358C">
      <w:pPr>
        <w:pStyle w:val="Naslov1"/>
        <w:spacing w:before="0"/>
        <w:rPr>
          <w:rFonts w:ascii="Times New Roman" w:eastAsia="Times New Roman" w:hAnsi="Times New Roman" w:cs="Times New Roman"/>
          <w:noProof/>
          <w:szCs w:val="24"/>
          <w:lang w:eastAsia="hr-HR"/>
        </w:rPr>
      </w:pPr>
      <w:r w:rsidRPr="005D0CE1">
        <w:rPr>
          <w:rFonts w:ascii="Times New Roman" w:eastAsia="Times New Roman" w:hAnsi="Times New Roman" w:cs="Times New Roman"/>
          <w:noProof/>
          <w:szCs w:val="24"/>
          <w:lang w:eastAsia="hr-HR"/>
        </w:rPr>
        <w:lastRenderedPageBreak/>
        <w:t xml:space="preserve">2. ORGANIZACIJA VATROGASTVA NA PODRUČJU OPĆINE </w:t>
      </w:r>
      <w:r w:rsidR="001E3194" w:rsidRPr="005D0CE1">
        <w:rPr>
          <w:rFonts w:ascii="Times New Roman" w:eastAsia="Times New Roman" w:hAnsi="Times New Roman" w:cs="Times New Roman"/>
          <w:noProof/>
          <w:szCs w:val="24"/>
          <w:lang w:eastAsia="hr-HR"/>
        </w:rPr>
        <w:t>SIRAČ</w:t>
      </w:r>
    </w:p>
    <w:p w14:paraId="69FD2333" w14:textId="476E480D" w:rsidR="009131E0" w:rsidRPr="005D0CE1" w:rsidRDefault="009131E0" w:rsidP="002F1659">
      <w:pPr>
        <w:spacing w:after="0"/>
        <w:rPr>
          <w:rFonts w:ascii="Times New Roman" w:hAnsi="Times New Roman" w:cs="Times New Roman"/>
          <w:szCs w:val="24"/>
          <w:lang w:eastAsia="hr-HR"/>
        </w:rPr>
      </w:pPr>
    </w:p>
    <w:p w14:paraId="5DDEB381" w14:textId="78117BA0" w:rsidR="00D67D53" w:rsidRPr="005D0CE1" w:rsidRDefault="00D67D53" w:rsidP="00D67D53">
      <w:pPr>
        <w:autoSpaceDE w:val="0"/>
        <w:autoSpaceDN w:val="0"/>
        <w:adjustRightInd w:val="0"/>
        <w:spacing w:after="0"/>
        <w:rPr>
          <w:rFonts w:ascii="Times New Roman" w:hAnsi="Times New Roman" w:cs="Times New Roman"/>
          <w:color w:val="000000"/>
          <w:szCs w:val="24"/>
        </w:rPr>
      </w:pPr>
      <w:r w:rsidRPr="005D0CE1">
        <w:rPr>
          <w:rFonts w:ascii="Times New Roman" w:hAnsi="Times New Roman" w:cs="Times New Roman"/>
          <w:color w:val="000000"/>
          <w:szCs w:val="24"/>
        </w:rPr>
        <w:t xml:space="preserve">Na području Općine Sirač djeluje Vatrogasna zajednica Općine Sirač i pripadajuća dobrovoljna vatrogasna društva: DVD Sirač i DVD </w:t>
      </w:r>
      <w:proofErr w:type="spellStart"/>
      <w:r w:rsidRPr="005D0CE1">
        <w:rPr>
          <w:rFonts w:ascii="Times New Roman" w:hAnsi="Times New Roman" w:cs="Times New Roman"/>
          <w:color w:val="000000"/>
          <w:szCs w:val="24"/>
        </w:rPr>
        <w:t>Šibov</w:t>
      </w:r>
      <w:r w:rsidR="00363BBA" w:rsidRPr="005D0CE1">
        <w:rPr>
          <w:rFonts w:ascii="Times New Roman" w:hAnsi="Times New Roman" w:cs="Times New Roman"/>
          <w:color w:val="000000"/>
          <w:szCs w:val="24"/>
        </w:rPr>
        <w:t>a</w:t>
      </w:r>
      <w:r w:rsidRPr="005D0CE1">
        <w:rPr>
          <w:rFonts w:ascii="Times New Roman" w:hAnsi="Times New Roman" w:cs="Times New Roman"/>
          <w:color w:val="000000"/>
          <w:szCs w:val="24"/>
        </w:rPr>
        <w:t>c</w:t>
      </w:r>
      <w:proofErr w:type="spellEnd"/>
      <w:r w:rsidRPr="005D0CE1">
        <w:rPr>
          <w:rFonts w:ascii="Times New Roman" w:hAnsi="Times New Roman" w:cs="Times New Roman"/>
          <w:color w:val="000000"/>
          <w:szCs w:val="24"/>
        </w:rPr>
        <w:t>.</w:t>
      </w:r>
    </w:p>
    <w:p w14:paraId="43995373" w14:textId="77777777" w:rsidR="00D67D53" w:rsidRPr="005D0CE1" w:rsidRDefault="00D67D53" w:rsidP="00D67D53">
      <w:pPr>
        <w:autoSpaceDE w:val="0"/>
        <w:autoSpaceDN w:val="0"/>
        <w:adjustRightInd w:val="0"/>
        <w:spacing w:after="0"/>
        <w:rPr>
          <w:rFonts w:ascii="Times New Roman" w:hAnsi="Times New Roman" w:cs="Times New Roman"/>
          <w:szCs w:val="24"/>
        </w:rPr>
      </w:pPr>
    </w:p>
    <w:p w14:paraId="6C2338B8" w14:textId="3D724245" w:rsidR="00D67D53" w:rsidRPr="005D0CE1" w:rsidRDefault="00D67D53" w:rsidP="00D67D53">
      <w:pPr>
        <w:tabs>
          <w:tab w:val="left" w:pos="0"/>
          <w:tab w:val="left" w:pos="284"/>
          <w:tab w:val="left" w:pos="851"/>
        </w:tabs>
        <w:rPr>
          <w:rFonts w:ascii="Times New Roman" w:eastAsia="Lucida Sans Unicode" w:hAnsi="Times New Roman" w:cs="Times New Roman"/>
          <w:bCs/>
          <w:szCs w:val="24"/>
        </w:rPr>
      </w:pPr>
      <w:r w:rsidRPr="005D0CE1">
        <w:rPr>
          <w:rFonts w:ascii="Times New Roman" w:hAnsi="Times New Roman" w:cs="Times New Roman"/>
          <w:szCs w:val="24"/>
          <w:lang w:eastAsia="x-none"/>
        </w:rPr>
        <w:t xml:space="preserve">Zadaće i ciljevi operativnih snaga vatrogastva Općine utvrđeni su Zakonom o vatrogastvu </w:t>
      </w:r>
      <w:r w:rsidR="009A319B" w:rsidRPr="00902EBB">
        <w:rPr>
          <w:rFonts w:ascii="Times New Roman" w:hAnsi="Times New Roman" w:cs="Times New Roman"/>
          <w:szCs w:val="24"/>
        </w:rPr>
        <w:t>(</w:t>
      </w:r>
      <w:r w:rsidR="009A319B">
        <w:rPr>
          <w:rFonts w:ascii="Times New Roman" w:hAnsi="Times New Roman" w:cs="Times New Roman"/>
          <w:szCs w:val="24"/>
        </w:rPr>
        <w:t>»</w:t>
      </w:r>
      <w:r w:rsidR="009A319B" w:rsidRPr="00902EBB">
        <w:rPr>
          <w:rFonts w:ascii="Times New Roman" w:hAnsi="Times New Roman" w:cs="Times New Roman"/>
          <w:szCs w:val="24"/>
        </w:rPr>
        <w:t>Narodne novine</w:t>
      </w:r>
      <w:r w:rsidR="009A319B">
        <w:rPr>
          <w:rFonts w:ascii="Times New Roman" w:hAnsi="Times New Roman" w:cs="Times New Roman"/>
          <w:szCs w:val="24"/>
        </w:rPr>
        <w:t xml:space="preserve">«, </w:t>
      </w:r>
      <w:r w:rsidRPr="005D0CE1">
        <w:rPr>
          <w:rFonts w:ascii="Times New Roman" w:eastAsia="Lucida Sans Unicode" w:hAnsi="Times New Roman" w:cs="Times New Roman"/>
          <w:bCs/>
          <w:szCs w:val="24"/>
        </w:rPr>
        <w:t>broj</w:t>
      </w:r>
      <w:r w:rsidRPr="005D0CE1">
        <w:rPr>
          <w:rFonts w:ascii="Times New Roman" w:hAnsi="Times New Roman" w:cs="Times New Roman"/>
          <w:szCs w:val="24"/>
          <w:lang w:eastAsia="x-none"/>
        </w:rPr>
        <w:t xml:space="preserve"> </w:t>
      </w:r>
      <w:r w:rsidR="00AE291B" w:rsidRPr="005D0CE1">
        <w:rPr>
          <w:rFonts w:ascii="Times New Roman" w:hAnsi="Times New Roman" w:cs="Times New Roman"/>
          <w:szCs w:val="24"/>
          <w:lang w:eastAsia="x-none"/>
        </w:rPr>
        <w:t>125/19, 114/22</w:t>
      </w:r>
      <w:r w:rsidRPr="005D0CE1">
        <w:rPr>
          <w:rFonts w:ascii="Times New Roman" w:hAnsi="Times New Roman" w:cs="Times New Roman"/>
          <w:szCs w:val="24"/>
          <w:lang w:eastAsia="x-none"/>
        </w:rPr>
        <w:t xml:space="preserve">),  Zakonom o zaštiti od požara </w:t>
      </w:r>
      <w:r w:rsidR="009A319B" w:rsidRPr="00902EBB">
        <w:rPr>
          <w:rFonts w:ascii="Times New Roman" w:hAnsi="Times New Roman" w:cs="Times New Roman"/>
          <w:szCs w:val="24"/>
        </w:rPr>
        <w:t>(</w:t>
      </w:r>
      <w:r w:rsidR="009A319B">
        <w:rPr>
          <w:rFonts w:ascii="Times New Roman" w:hAnsi="Times New Roman" w:cs="Times New Roman"/>
          <w:szCs w:val="24"/>
        </w:rPr>
        <w:t>»</w:t>
      </w:r>
      <w:r w:rsidR="009A319B" w:rsidRPr="00902EBB">
        <w:rPr>
          <w:rFonts w:ascii="Times New Roman" w:hAnsi="Times New Roman" w:cs="Times New Roman"/>
          <w:szCs w:val="24"/>
        </w:rPr>
        <w:t>Narodne novine</w:t>
      </w:r>
      <w:r w:rsidR="009A319B">
        <w:rPr>
          <w:rFonts w:ascii="Times New Roman" w:hAnsi="Times New Roman" w:cs="Times New Roman"/>
          <w:szCs w:val="24"/>
        </w:rPr>
        <w:t xml:space="preserve">«, </w:t>
      </w:r>
      <w:r w:rsidRPr="005D0CE1">
        <w:rPr>
          <w:rFonts w:ascii="Times New Roman" w:eastAsia="Lucida Sans Unicode" w:hAnsi="Times New Roman" w:cs="Times New Roman"/>
          <w:bCs/>
          <w:szCs w:val="24"/>
        </w:rPr>
        <w:t>broj 92/10</w:t>
      </w:r>
      <w:r w:rsidR="00AE291B" w:rsidRPr="005D0CE1">
        <w:rPr>
          <w:rFonts w:ascii="Times New Roman" w:eastAsia="Lucida Sans Unicode" w:hAnsi="Times New Roman" w:cs="Times New Roman"/>
          <w:bCs/>
          <w:szCs w:val="24"/>
        </w:rPr>
        <w:t>, 114/22</w:t>
      </w:r>
      <w:r w:rsidRPr="005D0CE1">
        <w:rPr>
          <w:rFonts w:ascii="Times New Roman" w:eastAsia="Lucida Sans Unicode" w:hAnsi="Times New Roman" w:cs="Times New Roman"/>
          <w:bCs/>
          <w:szCs w:val="24"/>
        </w:rPr>
        <w:t xml:space="preserve">), Statutom i Godišnjim programom rada. </w:t>
      </w:r>
    </w:p>
    <w:p w14:paraId="1E43D1CC" w14:textId="535BD48D" w:rsidR="00D67D53" w:rsidRPr="005D0CE1" w:rsidRDefault="00D67D53" w:rsidP="00D67D53">
      <w:pPr>
        <w:tabs>
          <w:tab w:val="left" w:pos="0"/>
          <w:tab w:val="left" w:pos="284"/>
          <w:tab w:val="left" w:pos="851"/>
        </w:tabs>
        <w:spacing w:after="0"/>
        <w:rPr>
          <w:rFonts w:ascii="Times New Roman" w:eastAsia="Lucida Sans Unicode" w:hAnsi="Times New Roman" w:cs="Times New Roman"/>
          <w:bCs/>
          <w:szCs w:val="24"/>
        </w:rPr>
      </w:pPr>
      <w:r w:rsidRPr="005D0CE1">
        <w:rPr>
          <w:rFonts w:ascii="Times New Roman" w:eastAsia="Lucida Sans Unicode" w:hAnsi="Times New Roman" w:cs="Times New Roman"/>
          <w:bCs/>
          <w:szCs w:val="24"/>
        </w:rPr>
        <w:t>Pregled aktivnosti provedenih u 202</w:t>
      </w:r>
      <w:r w:rsidR="006B0262" w:rsidRPr="005D0CE1">
        <w:rPr>
          <w:rFonts w:ascii="Times New Roman" w:eastAsia="Lucida Sans Unicode" w:hAnsi="Times New Roman" w:cs="Times New Roman"/>
          <w:bCs/>
          <w:szCs w:val="24"/>
        </w:rPr>
        <w:t>3</w:t>
      </w:r>
      <w:r w:rsidRPr="005D0CE1">
        <w:rPr>
          <w:rFonts w:ascii="Times New Roman" w:eastAsia="Lucida Sans Unicode" w:hAnsi="Times New Roman" w:cs="Times New Roman"/>
          <w:bCs/>
          <w:szCs w:val="24"/>
        </w:rPr>
        <w:t>.</w:t>
      </w:r>
      <w:r w:rsidR="006B0FB2" w:rsidRPr="005D0CE1">
        <w:rPr>
          <w:rFonts w:ascii="Times New Roman" w:eastAsia="Lucida Sans Unicode" w:hAnsi="Times New Roman" w:cs="Times New Roman"/>
          <w:bCs/>
          <w:szCs w:val="24"/>
        </w:rPr>
        <w:t xml:space="preserve"> </w:t>
      </w:r>
      <w:r w:rsidRPr="005D0CE1">
        <w:rPr>
          <w:rFonts w:ascii="Times New Roman" w:eastAsia="Lucida Sans Unicode" w:hAnsi="Times New Roman" w:cs="Times New Roman"/>
          <w:bCs/>
          <w:szCs w:val="24"/>
        </w:rPr>
        <w:t>god.:</w:t>
      </w:r>
    </w:p>
    <w:p w14:paraId="2AD448C4" w14:textId="77777777" w:rsidR="00D67D53" w:rsidRPr="005D0CE1" w:rsidRDefault="00D67D53" w:rsidP="00D67D53">
      <w:pPr>
        <w:pStyle w:val="Odlomakpopisa"/>
        <w:numPr>
          <w:ilvl w:val="0"/>
          <w:numId w:val="18"/>
        </w:numPr>
        <w:spacing w:after="0"/>
        <w:jc w:val="both"/>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provođenje preventivnih mjera: dežurstva i ophodnje svih društava posebice u vrijeme paljenja trave, korova i „Uskrsnih krjesova“,</w:t>
      </w:r>
    </w:p>
    <w:p w14:paraId="2CF84FE3" w14:textId="77777777" w:rsidR="00D67D53" w:rsidRPr="005D0CE1" w:rsidRDefault="00D67D53" w:rsidP="00D67D53">
      <w:pPr>
        <w:pStyle w:val="Odlomakpopisa"/>
        <w:numPr>
          <w:ilvl w:val="0"/>
          <w:numId w:val="18"/>
        </w:numPr>
        <w:spacing w:after="0"/>
        <w:jc w:val="both"/>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provođenje osposobljavanja i usavršavanja vatrogasnih kadrova putem teorijske nastave, praktičnim, kondicijskim i tjelesnim vježbama,</w:t>
      </w:r>
    </w:p>
    <w:p w14:paraId="4D1D7248" w14:textId="77777777" w:rsidR="00D67D53" w:rsidRPr="005D0CE1" w:rsidRDefault="00D67D53" w:rsidP="00D67D53">
      <w:pPr>
        <w:pStyle w:val="Odlomakpopisa"/>
        <w:numPr>
          <w:ilvl w:val="0"/>
          <w:numId w:val="18"/>
        </w:numPr>
        <w:spacing w:after="0"/>
        <w:jc w:val="both"/>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donošenje Financijskog plana i Godišnjeg programa rada,</w:t>
      </w:r>
    </w:p>
    <w:p w14:paraId="7DB6248C" w14:textId="77777777" w:rsidR="00D67D53" w:rsidRPr="005D0CE1" w:rsidRDefault="00D67D53" w:rsidP="00D67D53">
      <w:pPr>
        <w:pStyle w:val="Odlomakpopisa"/>
        <w:numPr>
          <w:ilvl w:val="0"/>
          <w:numId w:val="18"/>
        </w:numPr>
        <w:spacing w:after="0"/>
        <w:jc w:val="both"/>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provjera ispravnosti postojeće opreme i vozila,</w:t>
      </w:r>
    </w:p>
    <w:p w14:paraId="4FA4FA61" w14:textId="77777777" w:rsidR="00D67D53" w:rsidRPr="005D0CE1" w:rsidRDefault="00D67D53" w:rsidP="00D67D53">
      <w:pPr>
        <w:pStyle w:val="Odlomakpopisa"/>
        <w:numPr>
          <w:ilvl w:val="0"/>
          <w:numId w:val="18"/>
        </w:numPr>
        <w:spacing w:after="0"/>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provođenje vježbi,</w:t>
      </w:r>
    </w:p>
    <w:p w14:paraId="07264E42" w14:textId="77777777" w:rsidR="00D67D53" w:rsidRPr="005D0CE1" w:rsidRDefault="00D67D53" w:rsidP="00D67D53">
      <w:pPr>
        <w:pStyle w:val="Odlomakpopisa"/>
        <w:numPr>
          <w:ilvl w:val="0"/>
          <w:numId w:val="18"/>
        </w:numPr>
        <w:spacing w:after="0"/>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obavješćivanje stanovništva o zabrani spaljivanja u ljetnim mjesecima putem letaka i javnih medija (suzbijanje požara otvorenog tipa),</w:t>
      </w:r>
    </w:p>
    <w:p w14:paraId="6394E67B" w14:textId="77777777" w:rsidR="00D67D53" w:rsidRPr="005D0CE1" w:rsidRDefault="00D67D53" w:rsidP="00D67D53">
      <w:pPr>
        <w:pStyle w:val="Odlomakpopisa"/>
        <w:numPr>
          <w:ilvl w:val="0"/>
          <w:numId w:val="18"/>
        </w:numPr>
        <w:spacing w:after="0"/>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održavanje sastanaka Zapovjedništva,</w:t>
      </w:r>
    </w:p>
    <w:p w14:paraId="625AF8D7" w14:textId="77777777" w:rsidR="00D67D53" w:rsidRPr="005D0CE1" w:rsidRDefault="00D67D53" w:rsidP="00D67D53">
      <w:pPr>
        <w:pStyle w:val="Odlomakpopisa"/>
        <w:numPr>
          <w:ilvl w:val="0"/>
          <w:numId w:val="18"/>
        </w:numPr>
        <w:spacing w:after="0"/>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provođenje teorijske nastave i praktičnih vježbi prema vježbovniku s operativom,</w:t>
      </w:r>
    </w:p>
    <w:p w14:paraId="5709291F" w14:textId="77777777" w:rsidR="00D67D53" w:rsidRPr="005D0CE1" w:rsidRDefault="00D67D53" w:rsidP="00D67D53">
      <w:pPr>
        <w:pStyle w:val="Odlomakpopisa"/>
        <w:numPr>
          <w:ilvl w:val="0"/>
          <w:numId w:val="18"/>
        </w:numPr>
        <w:spacing w:after="0"/>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obilježavanje dana Sv. Florijana,</w:t>
      </w:r>
    </w:p>
    <w:p w14:paraId="157B5C03" w14:textId="77777777" w:rsidR="00D67D53" w:rsidRPr="005D0CE1" w:rsidRDefault="00D67D53" w:rsidP="00D67D53">
      <w:pPr>
        <w:pStyle w:val="Odlomakpopisa"/>
        <w:numPr>
          <w:ilvl w:val="0"/>
          <w:numId w:val="18"/>
        </w:numPr>
        <w:spacing w:after="0"/>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obavljeni su redovni liječnički pregledi operativne postrojbe,</w:t>
      </w:r>
    </w:p>
    <w:p w14:paraId="38859916" w14:textId="77777777" w:rsidR="00D67D53" w:rsidRPr="005D0CE1" w:rsidRDefault="00D67D53" w:rsidP="00D67D53">
      <w:pPr>
        <w:pStyle w:val="Odlomakpopisa"/>
        <w:numPr>
          <w:ilvl w:val="0"/>
          <w:numId w:val="18"/>
        </w:numPr>
        <w:spacing w:after="0"/>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čišćenje spremišta i garaža te održavanje opreme i vozila,</w:t>
      </w:r>
    </w:p>
    <w:p w14:paraId="784EAB18" w14:textId="1C84DE1D" w:rsidR="00D67D53" w:rsidRPr="005D0CE1" w:rsidRDefault="00D67D53" w:rsidP="00D67D53">
      <w:pPr>
        <w:pStyle w:val="Odlomakpopisa"/>
        <w:numPr>
          <w:ilvl w:val="0"/>
          <w:numId w:val="18"/>
        </w:numPr>
        <w:spacing w:after="0"/>
        <w:ind w:left="714" w:hanging="357"/>
        <w:rPr>
          <w:rFonts w:ascii="Times New Roman" w:eastAsia="Times New Roman" w:hAnsi="Times New Roman" w:cs="Times New Roman"/>
          <w:color w:val="000000"/>
          <w:sz w:val="24"/>
          <w:szCs w:val="24"/>
          <w:lang w:val="hr-HR" w:eastAsia="hr-HR"/>
        </w:rPr>
      </w:pPr>
      <w:r w:rsidRPr="005D0CE1">
        <w:rPr>
          <w:rFonts w:ascii="Times New Roman" w:eastAsia="Times New Roman" w:hAnsi="Times New Roman" w:cs="Times New Roman"/>
          <w:color w:val="000000"/>
          <w:sz w:val="24"/>
          <w:szCs w:val="24"/>
          <w:lang w:val="hr-HR" w:eastAsia="hr-HR"/>
        </w:rPr>
        <w:t>rad na promociji vatrogasne službe i primanje mladih članova.</w:t>
      </w:r>
    </w:p>
    <w:p w14:paraId="7D06AA35" w14:textId="77777777" w:rsidR="00D67D53" w:rsidRPr="005D0CE1" w:rsidRDefault="00D67D53" w:rsidP="00D67D53">
      <w:pPr>
        <w:spacing w:after="0"/>
        <w:rPr>
          <w:rFonts w:ascii="Times New Roman" w:eastAsia="Times New Roman" w:hAnsi="Times New Roman" w:cs="Times New Roman"/>
          <w:color w:val="000000"/>
          <w:szCs w:val="24"/>
          <w:highlight w:val="yellow"/>
          <w:lang w:eastAsia="hr-HR"/>
        </w:rPr>
      </w:pPr>
    </w:p>
    <w:p w14:paraId="12608A4F" w14:textId="3C154350" w:rsidR="00964E63" w:rsidRPr="005D0CE1" w:rsidRDefault="006B0FB2" w:rsidP="00964E63">
      <w:pPr>
        <w:pStyle w:val="Opisslike"/>
        <w:spacing w:line="240" w:lineRule="auto"/>
        <w:jc w:val="center"/>
        <w:rPr>
          <w:rFonts w:ascii="Times New Roman" w:hAnsi="Times New Roman" w:cs="Times New Roman"/>
          <w:sz w:val="24"/>
          <w:szCs w:val="24"/>
        </w:rPr>
      </w:pPr>
      <w:r w:rsidRPr="005D0CE1">
        <w:rPr>
          <w:rFonts w:ascii="Times New Roman" w:hAnsi="Times New Roman" w:cs="Times New Roman"/>
          <w:sz w:val="24"/>
          <w:szCs w:val="24"/>
        </w:rPr>
        <w:t xml:space="preserve">     </w:t>
      </w:r>
      <w:r w:rsidR="00964E63" w:rsidRPr="005D0CE1">
        <w:rPr>
          <w:rFonts w:ascii="Times New Roman" w:hAnsi="Times New Roman" w:cs="Times New Roman"/>
          <w:sz w:val="24"/>
          <w:szCs w:val="24"/>
        </w:rPr>
        <w:t xml:space="preserve">Tablica </w:t>
      </w:r>
      <w:r w:rsidR="00964E63" w:rsidRPr="005D0CE1">
        <w:rPr>
          <w:rFonts w:ascii="Times New Roman" w:hAnsi="Times New Roman" w:cs="Times New Roman"/>
          <w:noProof/>
          <w:sz w:val="24"/>
          <w:szCs w:val="24"/>
        </w:rPr>
        <w:fldChar w:fldCharType="begin"/>
      </w:r>
      <w:r w:rsidR="00964E63" w:rsidRPr="005D0CE1">
        <w:rPr>
          <w:rFonts w:ascii="Times New Roman" w:hAnsi="Times New Roman" w:cs="Times New Roman"/>
          <w:noProof/>
          <w:sz w:val="24"/>
          <w:szCs w:val="24"/>
        </w:rPr>
        <w:instrText xml:space="preserve"> SEQ Tablica \* ARABIC </w:instrText>
      </w:r>
      <w:r w:rsidR="00964E63" w:rsidRPr="005D0CE1">
        <w:rPr>
          <w:rFonts w:ascii="Times New Roman" w:hAnsi="Times New Roman" w:cs="Times New Roman"/>
          <w:noProof/>
          <w:sz w:val="24"/>
          <w:szCs w:val="24"/>
        </w:rPr>
        <w:fldChar w:fldCharType="separate"/>
      </w:r>
      <w:r w:rsidR="002C5133">
        <w:rPr>
          <w:rFonts w:ascii="Times New Roman" w:hAnsi="Times New Roman" w:cs="Times New Roman"/>
          <w:noProof/>
          <w:sz w:val="24"/>
          <w:szCs w:val="24"/>
        </w:rPr>
        <w:t>1</w:t>
      </w:r>
      <w:r w:rsidR="00964E63" w:rsidRPr="005D0CE1">
        <w:rPr>
          <w:rFonts w:ascii="Times New Roman" w:hAnsi="Times New Roman" w:cs="Times New Roman"/>
          <w:noProof/>
          <w:sz w:val="24"/>
          <w:szCs w:val="24"/>
        </w:rPr>
        <w:fldChar w:fldCharType="end"/>
      </w:r>
      <w:r w:rsidR="00964E63" w:rsidRPr="005D0CE1">
        <w:rPr>
          <w:rFonts w:ascii="Times New Roman" w:hAnsi="Times New Roman" w:cs="Times New Roman"/>
          <w:sz w:val="24"/>
          <w:szCs w:val="24"/>
        </w:rPr>
        <w:t>: Prikaz spremnosti operativnih snaga VZO Sirač</w:t>
      </w:r>
      <w:r w:rsidRPr="005D0CE1">
        <w:rPr>
          <w:rFonts w:ascii="Times New Roman" w:hAnsi="Times New Roman" w:cs="Times New Roman"/>
          <w:sz w:val="24"/>
          <w:szCs w:val="24"/>
        </w:rPr>
        <w:t xml:space="preserve">   </w:t>
      </w:r>
      <w:r w:rsidR="00FA0385">
        <w:rPr>
          <w:rFonts w:ascii="Times New Roman" w:hAnsi="Times New Roman" w:cs="Times New Roman"/>
          <w:sz w:val="24"/>
          <w:szCs w:val="24"/>
        </w:rPr>
        <w:t xml:space="preserve">                            kom</w:t>
      </w:r>
      <w:r w:rsidRPr="005D0CE1">
        <w:rPr>
          <w:rFonts w:ascii="Times New Roman" w:hAnsi="Times New Roman" w:cs="Times New Roman"/>
          <w:sz w:val="24"/>
          <w:szCs w:val="24"/>
        </w:rPr>
        <w:t xml:space="preserve">                                                                      </w:t>
      </w:r>
    </w:p>
    <w:tbl>
      <w:tblPr>
        <w:tblStyle w:val="Reetkatablice"/>
        <w:tblW w:w="9067" w:type="dxa"/>
        <w:jc w:val="center"/>
        <w:tblLook w:val="04A0" w:firstRow="1" w:lastRow="0" w:firstColumn="1" w:lastColumn="0" w:noHBand="0" w:noVBand="1"/>
      </w:tblPr>
      <w:tblGrid>
        <w:gridCol w:w="2642"/>
        <w:gridCol w:w="6425"/>
      </w:tblGrid>
      <w:tr w:rsidR="00964E63" w:rsidRPr="005D0CE1" w14:paraId="0E57F500" w14:textId="77777777" w:rsidTr="00964E63">
        <w:trPr>
          <w:trHeight w:val="1559"/>
          <w:jc w:val="center"/>
        </w:trPr>
        <w:tc>
          <w:tcPr>
            <w:tcW w:w="3114" w:type="dxa"/>
            <w:vAlign w:val="center"/>
          </w:tcPr>
          <w:p w14:paraId="2A847FDF" w14:textId="77777777" w:rsidR="00964E63" w:rsidRPr="005D0CE1" w:rsidRDefault="00964E63" w:rsidP="00EC148E">
            <w:pPr>
              <w:spacing w:after="0" w:line="240" w:lineRule="auto"/>
              <w:rPr>
                <w:rFonts w:ascii="Times New Roman" w:hAnsi="Times New Roman" w:cs="Times New Roman"/>
                <w:b/>
                <w:bCs/>
                <w:szCs w:val="24"/>
              </w:rPr>
            </w:pPr>
            <w:r w:rsidRPr="005D0CE1">
              <w:rPr>
                <w:rFonts w:ascii="Times New Roman" w:hAnsi="Times New Roman" w:cs="Times New Roman"/>
                <w:b/>
                <w:bCs/>
                <w:szCs w:val="24"/>
              </w:rPr>
              <w:t>POPIS POSTOJEĆE OPREME</w:t>
            </w:r>
          </w:p>
          <w:p w14:paraId="1CA6C4FB" w14:textId="3C943BFA" w:rsidR="006B0FB2" w:rsidRPr="005D0CE1" w:rsidRDefault="006B0FB2" w:rsidP="00EC148E">
            <w:pPr>
              <w:spacing w:after="0" w:line="240" w:lineRule="auto"/>
              <w:rPr>
                <w:rFonts w:ascii="Times New Roman" w:hAnsi="Times New Roman" w:cs="Times New Roman"/>
                <w:b/>
                <w:bCs/>
                <w:szCs w:val="24"/>
              </w:rPr>
            </w:pPr>
          </w:p>
        </w:tc>
        <w:tc>
          <w:tcPr>
            <w:tcW w:w="5953" w:type="dxa"/>
            <w:vAlign w:val="center"/>
          </w:tcPr>
          <w:tbl>
            <w:tblPr>
              <w:tblStyle w:val="Reetkatablice1"/>
              <w:tblW w:w="6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538"/>
            </w:tblGrid>
            <w:tr w:rsidR="00964E63" w:rsidRPr="005D0CE1" w14:paraId="64B47398" w14:textId="77777777" w:rsidTr="005615AF">
              <w:trPr>
                <w:trHeight w:val="300"/>
              </w:trPr>
              <w:tc>
                <w:tcPr>
                  <w:tcW w:w="4671" w:type="dxa"/>
                  <w:noWrap/>
                  <w:hideMark/>
                </w:tcPr>
                <w:p w14:paraId="44DF8136"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Mobilna radio stanica</w:t>
                  </w:r>
                </w:p>
              </w:tc>
              <w:tc>
                <w:tcPr>
                  <w:tcW w:w="1538" w:type="dxa"/>
                  <w:noWrap/>
                  <w:hideMark/>
                </w:tcPr>
                <w:p w14:paraId="4D6CDF04"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5733DBD7" w14:textId="77777777" w:rsidTr="005615AF">
              <w:trPr>
                <w:trHeight w:val="300"/>
              </w:trPr>
              <w:tc>
                <w:tcPr>
                  <w:tcW w:w="4671" w:type="dxa"/>
                  <w:noWrap/>
                  <w:hideMark/>
                </w:tcPr>
                <w:p w14:paraId="79C37192" w14:textId="2255D471"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Mobilna radio stanica</w:t>
                  </w:r>
                </w:p>
              </w:tc>
              <w:tc>
                <w:tcPr>
                  <w:tcW w:w="1538" w:type="dxa"/>
                  <w:noWrap/>
                  <w:hideMark/>
                </w:tcPr>
                <w:p w14:paraId="59E8E8B2"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0EE7D04A" w14:textId="77777777" w:rsidTr="005615AF">
              <w:trPr>
                <w:trHeight w:val="300"/>
              </w:trPr>
              <w:tc>
                <w:tcPr>
                  <w:tcW w:w="4671" w:type="dxa"/>
                  <w:noWrap/>
                  <w:hideMark/>
                </w:tcPr>
                <w:p w14:paraId="7B85A58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Šumska sjekira</w:t>
                  </w:r>
                </w:p>
              </w:tc>
              <w:tc>
                <w:tcPr>
                  <w:tcW w:w="1538" w:type="dxa"/>
                  <w:noWrap/>
                  <w:hideMark/>
                </w:tcPr>
                <w:p w14:paraId="512B8DB2"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7469EE9D" w14:textId="77777777" w:rsidTr="005615AF">
              <w:trPr>
                <w:trHeight w:val="300"/>
              </w:trPr>
              <w:tc>
                <w:tcPr>
                  <w:tcW w:w="4671" w:type="dxa"/>
                  <w:noWrap/>
                  <w:hideMark/>
                </w:tcPr>
                <w:p w14:paraId="6E2E6C90"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Razvalni</w:t>
                  </w:r>
                  <w:proofErr w:type="spellEnd"/>
                  <w:r w:rsidRPr="005D0CE1">
                    <w:rPr>
                      <w:rFonts w:ascii="Times New Roman" w:eastAsia="Times New Roman" w:hAnsi="Times New Roman" w:cs="Times New Roman"/>
                      <w:color w:val="000000"/>
                      <w:szCs w:val="24"/>
                      <w:lang w:eastAsia="hr-HR"/>
                    </w:rPr>
                    <w:t xml:space="preserve"> alat "Orao"</w:t>
                  </w:r>
                </w:p>
              </w:tc>
              <w:tc>
                <w:tcPr>
                  <w:tcW w:w="1538" w:type="dxa"/>
                  <w:noWrap/>
                  <w:hideMark/>
                </w:tcPr>
                <w:p w14:paraId="0607CDAC"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6B86FEA4" w14:textId="77777777" w:rsidTr="005615AF">
              <w:trPr>
                <w:trHeight w:val="300"/>
              </w:trPr>
              <w:tc>
                <w:tcPr>
                  <w:tcW w:w="4671" w:type="dxa"/>
                  <w:noWrap/>
                  <w:hideMark/>
                </w:tcPr>
                <w:p w14:paraId="1EF3E08B"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Ogledalo za dimnjak</w:t>
                  </w:r>
                </w:p>
              </w:tc>
              <w:tc>
                <w:tcPr>
                  <w:tcW w:w="1538" w:type="dxa"/>
                  <w:noWrap/>
                  <w:hideMark/>
                </w:tcPr>
                <w:p w14:paraId="0CF9F05E"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7EB0F92D" w14:textId="77777777" w:rsidTr="005615AF">
              <w:trPr>
                <w:trHeight w:val="300"/>
              </w:trPr>
              <w:tc>
                <w:tcPr>
                  <w:tcW w:w="4671" w:type="dxa"/>
                  <w:noWrap/>
                  <w:hideMark/>
                </w:tcPr>
                <w:p w14:paraId="34E3D82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Mulda</w:t>
                  </w:r>
                  <w:proofErr w:type="spellEnd"/>
                  <w:r w:rsidRPr="005D0CE1">
                    <w:rPr>
                      <w:rFonts w:ascii="Times New Roman" w:eastAsia="Times New Roman" w:hAnsi="Times New Roman" w:cs="Times New Roman"/>
                      <w:color w:val="000000"/>
                      <w:szCs w:val="24"/>
                      <w:lang w:eastAsia="hr-HR"/>
                    </w:rPr>
                    <w:t xml:space="preserve"> za čađu</w:t>
                  </w:r>
                </w:p>
              </w:tc>
              <w:tc>
                <w:tcPr>
                  <w:tcW w:w="1538" w:type="dxa"/>
                  <w:noWrap/>
                  <w:hideMark/>
                </w:tcPr>
                <w:p w14:paraId="23E76240"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44056A75" w14:textId="77777777" w:rsidTr="005615AF">
              <w:trPr>
                <w:trHeight w:val="300"/>
              </w:trPr>
              <w:tc>
                <w:tcPr>
                  <w:tcW w:w="4671" w:type="dxa"/>
                  <w:noWrap/>
                  <w:hideMark/>
                </w:tcPr>
                <w:p w14:paraId="665441EF"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Lopatica za čađu</w:t>
                  </w:r>
                </w:p>
              </w:tc>
              <w:tc>
                <w:tcPr>
                  <w:tcW w:w="1538" w:type="dxa"/>
                  <w:noWrap/>
                  <w:hideMark/>
                </w:tcPr>
                <w:p w14:paraId="49726123"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19543FF3" w14:textId="77777777" w:rsidTr="005615AF">
              <w:trPr>
                <w:trHeight w:val="300"/>
              </w:trPr>
              <w:tc>
                <w:tcPr>
                  <w:tcW w:w="4671" w:type="dxa"/>
                  <w:noWrap/>
                  <w:hideMark/>
                </w:tcPr>
                <w:p w14:paraId="1ED1F62E"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Lanac s kuglom</w:t>
                  </w:r>
                </w:p>
              </w:tc>
              <w:tc>
                <w:tcPr>
                  <w:tcW w:w="1538" w:type="dxa"/>
                  <w:noWrap/>
                  <w:hideMark/>
                </w:tcPr>
                <w:p w14:paraId="77DDF6DC"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52859819" w14:textId="77777777" w:rsidTr="005615AF">
              <w:trPr>
                <w:trHeight w:val="300"/>
              </w:trPr>
              <w:tc>
                <w:tcPr>
                  <w:tcW w:w="4671" w:type="dxa"/>
                  <w:noWrap/>
                  <w:hideMark/>
                </w:tcPr>
                <w:p w14:paraId="502601A7"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Žica s četkom za čišćenje dimnjaka</w:t>
                  </w:r>
                </w:p>
              </w:tc>
              <w:tc>
                <w:tcPr>
                  <w:tcW w:w="1538" w:type="dxa"/>
                  <w:noWrap/>
                  <w:hideMark/>
                </w:tcPr>
                <w:p w14:paraId="5D1A3C3B"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6211868E" w14:textId="77777777" w:rsidTr="005615AF">
              <w:trPr>
                <w:trHeight w:val="300"/>
              </w:trPr>
              <w:tc>
                <w:tcPr>
                  <w:tcW w:w="4671" w:type="dxa"/>
                  <w:noWrap/>
                  <w:hideMark/>
                </w:tcPr>
                <w:p w14:paraId="6A28C9CD"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Boca sa stlačenim zrakom</w:t>
                  </w:r>
                </w:p>
              </w:tc>
              <w:tc>
                <w:tcPr>
                  <w:tcW w:w="1538" w:type="dxa"/>
                  <w:noWrap/>
                  <w:hideMark/>
                </w:tcPr>
                <w:p w14:paraId="39D2ABB1"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2D07DB61" w14:textId="77777777" w:rsidTr="005615AF">
              <w:trPr>
                <w:trHeight w:val="300"/>
              </w:trPr>
              <w:tc>
                <w:tcPr>
                  <w:tcW w:w="4671" w:type="dxa"/>
                  <w:noWrap/>
                  <w:hideMark/>
                </w:tcPr>
                <w:p w14:paraId="5563ECF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Mlaznica za srednje tešku pjenu</w:t>
                  </w:r>
                </w:p>
              </w:tc>
              <w:tc>
                <w:tcPr>
                  <w:tcW w:w="1538" w:type="dxa"/>
                  <w:noWrap/>
                  <w:hideMark/>
                </w:tcPr>
                <w:p w14:paraId="7585E750"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3BD66BF2" w14:textId="77777777" w:rsidTr="005615AF">
              <w:trPr>
                <w:trHeight w:val="300"/>
              </w:trPr>
              <w:tc>
                <w:tcPr>
                  <w:tcW w:w="4671" w:type="dxa"/>
                  <w:noWrap/>
                  <w:hideMark/>
                </w:tcPr>
                <w:p w14:paraId="2177E0B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Mlaznica za tešku pjenu, oznaka MTP 2 (L 2), protok 200 l/min</w:t>
                  </w:r>
                </w:p>
              </w:tc>
              <w:tc>
                <w:tcPr>
                  <w:tcW w:w="1538" w:type="dxa"/>
                  <w:noWrap/>
                  <w:hideMark/>
                </w:tcPr>
                <w:p w14:paraId="0EF3D8F2"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70191F39" w14:textId="77777777" w:rsidTr="005615AF">
              <w:trPr>
                <w:trHeight w:val="300"/>
              </w:trPr>
              <w:tc>
                <w:tcPr>
                  <w:tcW w:w="4671" w:type="dxa"/>
                  <w:noWrap/>
                  <w:hideMark/>
                </w:tcPr>
                <w:p w14:paraId="2BF7E6F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Injektorski</w:t>
                  </w:r>
                  <w:proofErr w:type="spellEnd"/>
                  <w:r w:rsidRPr="005D0CE1">
                    <w:rPr>
                      <w:rFonts w:ascii="Times New Roman" w:eastAsia="Times New Roman" w:hAnsi="Times New Roman" w:cs="Times New Roman"/>
                      <w:color w:val="000000"/>
                      <w:szCs w:val="24"/>
                      <w:lang w:eastAsia="hr-HR"/>
                    </w:rPr>
                    <w:t xml:space="preserve"> mješač vode i pjenila, oznaka Z 2, protok 200 l/min</w:t>
                  </w:r>
                </w:p>
              </w:tc>
              <w:tc>
                <w:tcPr>
                  <w:tcW w:w="1538" w:type="dxa"/>
                  <w:noWrap/>
                  <w:hideMark/>
                </w:tcPr>
                <w:p w14:paraId="6063CF6B"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2F8181C7" w14:textId="77777777" w:rsidTr="005615AF">
              <w:trPr>
                <w:trHeight w:val="300"/>
              </w:trPr>
              <w:tc>
                <w:tcPr>
                  <w:tcW w:w="4671" w:type="dxa"/>
                  <w:noWrap/>
                  <w:hideMark/>
                </w:tcPr>
                <w:p w14:paraId="0ECFC85E"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Nastavak za ključ podzemnog hidranta</w:t>
                  </w:r>
                </w:p>
              </w:tc>
              <w:tc>
                <w:tcPr>
                  <w:tcW w:w="1538" w:type="dxa"/>
                  <w:noWrap/>
                  <w:hideMark/>
                </w:tcPr>
                <w:p w14:paraId="54467EF6"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65643201" w14:textId="77777777" w:rsidTr="005615AF">
              <w:trPr>
                <w:trHeight w:val="300"/>
              </w:trPr>
              <w:tc>
                <w:tcPr>
                  <w:tcW w:w="4671" w:type="dxa"/>
                  <w:noWrap/>
                  <w:hideMark/>
                </w:tcPr>
                <w:p w14:paraId="165C840A"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Ključ za podzemni hidrant</w:t>
                  </w:r>
                </w:p>
              </w:tc>
              <w:tc>
                <w:tcPr>
                  <w:tcW w:w="1538" w:type="dxa"/>
                  <w:noWrap/>
                  <w:hideMark/>
                </w:tcPr>
                <w:p w14:paraId="764237D1"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0FF485BD" w14:textId="77777777" w:rsidTr="005615AF">
              <w:trPr>
                <w:trHeight w:val="300"/>
              </w:trPr>
              <w:tc>
                <w:tcPr>
                  <w:tcW w:w="4671" w:type="dxa"/>
                  <w:noWrap/>
                  <w:hideMark/>
                </w:tcPr>
                <w:p w14:paraId="4FDF2B8D"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Ključ za nadzemni hidrant</w:t>
                  </w:r>
                </w:p>
              </w:tc>
              <w:tc>
                <w:tcPr>
                  <w:tcW w:w="1538" w:type="dxa"/>
                  <w:noWrap/>
                  <w:hideMark/>
                </w:tcPr>
                <w:p w14:paraId="3F969C3C"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2C7CEB76" w14:textId="77777777" w:rsidTr="005615AF">
              <w:trPr>
                <w:trHeight w:val="300"/>
              </w:trPr>
              <w:tc>
                <w:tcPr>
                  <w:tcW w:w="4671" w:type="dxa"/>
                  <w:noWrap/>
                  <w:hideMark/>
                </w:tcPr>
                <w:p w14:paraId="32BB5244"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Hidrantski nastavak, oznaka 2 C</w:t>
                  </w:r>
                </w:p>
              </w:tc>
              <w:tc>
                <w:tcPr>
                  <w:tcW w:w="1538" w:type="dxa"/>
                  <w:noWrap/>
                  <w:hideMark/>
                </w:tcPr>
                <w:p w14:paraId="574FD3CB"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239C577E" w14:textId="77777777" w:rsidTr="005615AF">
              <w:trPr>
                <w:trHeight w:val="300"/>
              </w:trPr>
              <w:tc>
                <w:tcPr>
                  <w:tcW w:w="4671" w:type="dxa"/>
                  <w:noWrap/>
                  <w:hideMark/>
                </w:tcPr>
                <w:p w14:paraId="4F61EA1A"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Torbica s užetom za vezanje usisnih cijevi</w:t>
                  </w:r>
                </w:p>
              </w:tc>
              <w:tc>
                <w:tcPr>
                  <w:tcW w:w="1538" w:type="dxa"/>
                  <w:noWrap/>
                  <w:hideMark/>
                </w:tcPr>
                <w:p w14:paraId="7A5ED849"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2E3D2A78" w14:textId="77777777" w:rsidTr="005615AF">
              <w:trPr>
                <w:trHeight w:val="300"/>
              </w:trPr>
              <w:tc>
                <w:tcPr>
                  <w:tcW w:w="4671" w:type="dxa"/>
                  <w:noWrap/>
                  <w:hideMark/>
                </w:tcPr>
                <w:p w14:paraId="3FD530B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lastRenderedPageBreak/>
                    <w:t>Univerzalni ključ za spajanje vatrogasnih cijevi</w:t>
                  </w:r>
                </w:p>
              </w:tc>
              <w:tc>
                <w:tcPr>
                  <w:tcW w:w="1538" w:type="dxa"/>
                  <w:noWrap/>
                  <w:hideMark/>
                </w:tcPr>
                <w:p w14:paraId="70BA1825"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31549BBC" w14:textId="77777777" w:rsidTr="005615AF">
              <w:trPr>
                <w:trHeight w:val="300"/>
              </w:trPr>
              <w:tc>
                <w:tcPr>
                  <w:tcW w:w="4671" w:type="dxa"/>
                  <w:noWrap/>
                  <w:hideMark/>
                </w:tcPr>
                <w:p w14:paraId="7B930E2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 xml:space="preserve">Cijevna </w:t>
                  </w:r>
                  <w:proofErr w:type="spellStart"/>
                  <w:r w:rsidRPr="005D0CE1">
                    <w:rPr>
                      <w:rFonts w:ascii="Times New Roman" w:eastAsia="Times New Roman" w:hAnsi="Times New Roman" w:cs="Times New Roman"/>
                      <w:color w:val="000000"/>
                      <w:szCs w:val="24"/>
                      <w:lang w:eastAsia="hr-HR"/>
                    </w:rPr>
                    <w:t>povezica</w:t>
                  </w:r>
                  <w:proofErr w:type="spellEnd"/>
                </w:p>
              </w:tc>
              <w:tc>
                <w:tcPr>
                  <w:tcW w:w="1538" w:type="dxa"/>
                  <w:noWrap/>
                  <w:hideMark/>
                </w:tcPr>
                <w:p w14:paraId="53925F08"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5B4062C6" w14:textId="77777777" w:rsidTr="005615AF">
              <w:trPr>
                <w:trHeight w:val="300"/>
              </w:trPr>
              <w:tc>
                <w:tcPr>
                  <w:tcW w:w="4671" w:type="dxa"/>
                  <w:noWrap/>
                  <w:hideMark/>
                </w:tcPr>
                <w:p w14:paraId="15E74F5F"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Preklopna nosila</w:t>
                  </w:r>
                </w:p>
              </w:tc>
              <w:tc>
                <w:tcPr>
                  <w:tcW w:w="1538" w:type="dxa"/>
                  <w:noWrap/>
                  <w:hideMark/>
                </w:tcPr>
                <w:p w14:paraId="65DC9B58"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01135A9D" w14:textId="77777777" w:rsidTr="005615AF">
              <w:trPr>
                <w:trHeight w:val="300"/>
              </w:trPr>
              <w:tc>
                <w:tcPr>
                  <w:tcW w:w="4671" w:type="dxa"/>
                  <w:noWrap/>
                  <w:hideMark/>
                </w:tcPr>
                <w:p w14:paraId="501A1DAC"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Električarski alat u kovčegu</w:t>
                  </w:r>
                </w:p>
              </w:tc>
              <w:tc>
                <w:tcPr>
                  <w:tcW w:w="1538" w:type="dxa"/>
                  <w:noWrap/>
                  <w:hideMark/>
                </w:tcPr>
                <w:p w14:paraId="14F11DDD"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6696C477" w14:textId="77777777" w:rsidTr="005615AF">
              <w:trPr>
                <w:trHeight w:val="300"/>
              </w:trPr>
              <w:tc>
                <w:tcPr>
                  <w:tcW w:w="4671" w:type="dxa"/>
                  <w:noWrap/>
                  <w:hideMark/>
                </w:tcPr>
                <w:p w14:paraId="5E87FCC5"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Kutija prve pomoći</w:t>
                  </w:r>
                </w:p>
              </w:tc>
              <w:tc>
                <w:tcPr>
                  <w:tcW w:w="1538" w:type="dxa"/>
                  <w:noWrap/>
                  <w:hideMark/>
                </w:tcPr>
                <w:p w14:paraId="21F8F334"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0E36C402" w14:textId="77777777" w:rsidTr="005615AF">
              <w:trPr>
                <w:trHeight w:val="300"/>
              </w:trPr>
              <w:tc>
                <w:tcPr>
                  <w:tcW w:w="4671" w:type="dxa"/>
                  <w:noWrap/>
                  <w:hideMark/>
                </w:tcPr>
                <w:p w14:paraId="40FBFA5F"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Produžni električni kabel</w:t>
                  </w:r>
                </w:p>
              </w:tc>
              <w:tc>
                <w:tcPr>
                  <w:tcW w:w="1538" w:type="dxa"/>
                  <w:noWrap/>
                  <w:hideMark/>
                </w:tcPr>
                <w:p w14:paraId="1DC0F2FE"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5DC5AC92" w14:textId="77777777" w:rsidTr="005615AF">
              <w:trPr>
                <w:trHeight w:val="300"/>
              </w:trPr>
              <w:tc>
                <w:tcPr>
                  <w:tcW w:w="4671" w:type="dxa"/>
                  <w:noWrap/>
                  <w:hideMark/>
                </w:tcPr>
                <w:p w14:paraId="660A2A0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Ručna akumulatorska svjetiljka u "S" izvedbi</w:t>
                  </w:r>
                </w:p>
              </w:tc>
              <w:tc>
                <w:tcPr>
                  <w:tcW w:w="1538" w:type="dxa"/>
                  <w:noWrap/>
                  <w:hideMark/>
                </w:tcPr>
                <w:p w14:paraId="2EFA9227"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0C28EDDF" w14:textId="77777777" w:rsidTr="005615AF">
              <w:trPr>
                <w:trHeight w:val="300"/>
              </w:trPr>
              <w:tc>
                <w:tcPr>
                  <w:tcW w:w="4671" w:type="dxa"/>
                  <w:noWrap/>
                  <w:hideMark/>
                </w:tcPr>
                <w:p w14:paraId="037A450B"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Radno uže</w:t>
                  </w:r>
                </w:p>
              </w:tc>
              <w:tc>
                <w:tcPr>
                  <w:tcW w:w="1538" w:type="dxa"/>
                  <w:noWrap/>
                  <w:hideMark/>
                </w:tcPr>
                <w:p w14:paraId="04B76EF9"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373B64A0" w14:textId="77777777" w:rsidTr="005615AF">
              <w:trPr>
                <w:trHeight w:val="300"/>
              </w:trPr>
              <w:tc>
                <w:tcPr>
                  <w:tcW w:w="4671" w:type="dxa"/>
                  <w:noWrap/>
                  <w:hideMark/>
                </w:tcPr>
                <w:p w14:paraId="193A4C5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Penjačko</w:t>
                  </w:r>
                  <w:proofErr w:type="spellEnd"/>
                  <w:r w:rsidRPr="005D0CE1">
                    <w:rPr>
                      <w:rFonts w:ascii="Times New Roman" w:eastAsia="Times New Roman" w:hAnsi="Times New Roman" w:cs="Times New Roman"/>
                      <w:color w:val="000000"/>
                      <w:szCs w:val="24"/>
                      <w:lang w:eastAsia="hr-HR"/>
                    </w:rPr>
                    <w:t xml:space="preserve"> uže</w:t>
                  </w:r>
                </w:p>
              </w:tc>
              <w:tc>
                <w:tcPr>
                  <w:tcW w:w="1538" w:type="dxa"/>
                  <w:noWrap/>
                  <w:hideMark/>
                </w:tcPr>
                <w:p w14:paraId="6C8EA421"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7A4A31C1" w14:textId="77777777" w:rsidTr="005615AF">
              <w:trPr>
                <w:trHeight w:val="300"/>
              </w:trPr>
              <w:tc>
                <w:tcPr>
                  <w:tcW w:w="4671" w:type="dxa"/>
                  <w:noWrap/>
                  <w:hideMark/>
                </w:tcPr>
                <w:p w14:paraId="7C90117B"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Metlanica</w:t>
                  </w:r>
                  <w:proofErr w:type="spellEnd"/>
                </w:p>
              </w:tc>
              <w:tc>
                <w:tcPr>
                  <w:tcW w:w="1538" w:type="dxa"/>
                  <w:noWrap/>
                  <w:hideMark/>
                </w:tcPr>
                <w:p w14:paraId="3DFBA733"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1BD450E4" w14:textId="77777777" w:rsidTr="005615AF">
              <w:trPr>
                <w:trHeight w:val="300"/>
              </w:trPr>
              <w:tc>
                <w:tcPr>
                  <w:tcW w:w="4671" w:type="dxa"/>
                  <w:noWrap/>
                  <w:hideMark/>
                </w:tcPr>
                <w:p w14:paraId="0B63BE57"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Vile</w:t>
                  </w:r>
                </w:p>
              </w:tc>
              <w:tc>
                <w:tcPr>
                  <w:tcW w:w="1538" w:type="dxa"/>
                  <w:noWrap/>
                  <w:hideMark/>
                </w:tcPr>
                <w:p w14:paraId="0C89C196"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2AD93277" w14:textId="77777777" w:rsidTr="005615AF">
              <w:trPr>
                <w:trHeight w:val="300"/>
              </w:trPr>
              <w:tc>
                <w:tcPr>
                  <w:tcW w:w="4671" w:type="dxa"/>
                  <w:noWrap/>
                  <w:hideMark/>
                </w:tcPr>
                <w:p w14:paraId="3B2FF38D"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Lopata pobirača</w:t>
                  </w:r>
                </w:p>
              </w:tc>
              <w:tc>
                <w:tcPr>
                  <w:tcW w:w="1538" w:type="dxa"/>
                  <w:noWrap/>
                  <w:hideMark/>
                </w:tcPr>
                <w:p w14:paraId="399F2EF5"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6EB726AA" w14:textId="77777777" w:rsidTr="005615AF">
              <w:trPr>
                <w:trHeight w:val="300"/>
              </w:trPr>
              <w:tc>
                <w:tcPr>
                  <w:tcW w:w="4671" w:type="dxa"/>
                  <w:noWrap/>
                  <w:hideMark/>
                </w:tcPr>
                <w:p w14:paraId="6971C151"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Ljestva sastavljača</w:t>
                  </w:r>
                </w:p>
              </w:tc>
              <w:tc>
                <w:tcPr>
                  <w:tcW w:w="1538" w:type="dxa"/>
                  <w:noWrap/>
                  <w:hideMark/>
                </w:tcPr>
                <w:p w14:paraId="4C122235"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0CC92934" w14:textId="77777777" w:rsidTr="005615AF">
              <w:trPr>
                <w:trHeight w:val="300"/>
              </w:trPr>
              <w:tc>
                <w:tcPr>
                  <w:tcW w:w="4671" w:type="dxa"/>
                  <w:noWrap/>
                  <w:hideMark/>
                </w:tcPr>
                <w:p w14:paraId="035338AE"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 xml:space="preserve">Ljestva </w:t>
                  </w:r>
                  <w:proofErr w:type="spellStart"/>
                  <w:r w:rsidRPr="005D0CE1">
                    <w:rPr>
                      <w:rFonts w:ascii="Times New Roman" w:eastAsia="Times New Roman" w:hAnsi="Times New Roman" w:cs="Times New Roman"/>
                      <w:color w:val="000000"/>
                      <w:szCs w:val="24"/>
                      <w:lang w:eastAsia="hr-HR"/>
                    </w:rPr>
                    <w:t>kukača</w:t>
                  </w:r>
                  <w:proofErr w:type="spellEnd"/>
                </w:p>
              </w:tc>
              <w:tc>
                <w:tcPr>
                  <w:tcW w:w="1538" w:type="dxa"/>
                  <w:noWrap/>
                  <w:hideMark/>
                </w:tcPr>
                <w:p w14:paraId="2AB21480"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0D16BEA4" w14:textId="77777777" w:rsidTr="005615AF">
              <w:trPr>
                <w:trHeight w:val="300"/>
              </w:trPr>
              <w:tc>
                <w:tcPr>
                  <w:tcW w:w="4671" w:type="dxa"/>
                  <w:noWrap/>
                  <w:hideMark/>
                </w:tcPr>
                <w:p w14:paraId="1C3E6AF0"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 xml:space="preserve">Ljestva </w:t>
                  </w:r>
                  <w:proofErr w:type="spellStart"/>
                  <w:r w:rsidRPr="005D0CE1">
                    <w:rPr>
                      <w:rFonts w:ascii="Times New Roman" w:eastAsia="Times New Roman" w:hAnsi="Times New Roman" w:cs="Times New Roman"/>
                      <w:color w:val="000000"/>
                      <w:szCs w:val="24"/>
                      <w:lang w:eastAsia="hr-HR"/>
                    </w:rPr>
                    <w:t>prislanjača</w:t>
                  </w:r>
                  <w:proofErr w:type="spellEnd"/>
                </w:p>
              </w:tc>
              <w:tc>
                <w:tcPr>
                  <w:tcW w:w="1538" w:type="dxa"/>
                  <w:noWrap/>
                  <w:hideMark/>
                </w:tcPr>
                <w:p w14:paraId="219931C3"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4C536094" w14:textId="77777777" w:rsidTr="005615AF">
              <w:trPr>
                <w:trHeight w:val="300"/>
              </w:trPr>
              <w:tc>
                <w:tcPr>
                  <w:tcW w:w="4671" w:type="dxa"/>
                  <w:noWrap/>
                  <w:hideMark/>
                </w:tcPr>
                <w:p w14:paraId="3C9C40EB"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Izolacijski aparat sa stlačenim zrakom</w:t>
                  </w:r>
                </w:p>
              </w:tc>
              <w:tc>
                <w:tcPr>
                  <w:tcW w:w="1538" w:type="dxa"/>
                  <w:noWrap/>
                  <w:hideMark/>
                </w:tcPr>
                <w:p w14:paraId="517338B5"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5F733C1F" w14:textId="77777777" w:rsidTr="005615AF">
              <w:trPr>
                <w:trHeight w:val="300"/>
              </w:trPr>
              <w:tc>
                <w:tcPr>
                  <w:tcW w:w="4671" w:type="dxa"/>
                  <w:noWrap/>
                  <w:hideMark/>
                </w:tcPr>
                <w:p w14:paraId="35ACEC07"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Agregat za električnu struju</w:t>
                  </w:r>
                </w:p>
              </w:tc>
              <w:tc>
                <w:tcPr>
                  <w:tcW w:w="1538" w:type="dxa"/>
                  <w:noWrap/>
                  <w:hideMark/>
                </w:tcPr>
                <w:p w14:paraId="45E78F5A"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7E6F9EFA" w14:textId="77777777" w:rsidTr="005615AF">
              <w:trPr>
                <w:trHeight w:val="300"/>
              </w:trPr>
              <w:tc>
                <w:tcPr>
                  <w:tcW w:w="4671" w:type="dxa"/>
                  <w:noWrap/>
                  <w:hideMark/>
                </w:tcPr>
                <w:p w14:paraId="62D65597"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Ublaživač reakcije vodenog mlaza</w:t>
                  </w:r>
                </w:p>
              </w:tc>
              <w:tc>
                <w:tcPr>
                  <w:tcW w:w="1538" w:type="dxa"/>
                  <w:noWrap/>
                  <w:hideMark/>
                </w:tcPr>
                <w:p w14:paraId="539E6403"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7A7F2AF9" w14:textId="77777777" w:rsidTr="005615AF">
              <w:trPr>
                <w:trHeight w:val="300"/>
              </w:trPr>
              <w:tc>
                <w:tcPr>
                  <w:tcW w:w="4671" w:type="dxa"/>
                  <w:noWrap/>
                  <w:hideMark/>
                </w:tcPr>
                <w:p w14:paraId="1B32DF7F"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Obična mlaznica, promjer C-52 mm</w:t>
                  </w:r>
                </w:p>
              </w:tc>
              <w:tc>
                <w:tcPr>
                  <w:tcW w:w="1538" w:type="dxa"/>
                  <w:noWrap/>
                  <w:hideMark/>
                </w:tcPr>
                <w:p w14:paraId="09B4DC96"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7B087B6A" w14:textId="77777777" w:rsidTr="005615AF">
              <w:trPr>
                <w:trHeight w:val="300"/>
              </w:trPr>
              <w:tc>
                <w:tcPr>
                  <w:tcW w:w="4671" w:type="dxa"/>
                  <w:noWrap/>
                  <w:hideMark/>
                </w:tcPr>
                <w:p w14:paraId="7BA09368"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Obična mlaznica, promjer B-75 mm</w:t>
                  </w:r>
                </w:p>
              </w:tc>
              <w:tc>
                <w:tcPr>
                  <w:tcW w:w="1538" w:type="dxa"/>
                  <w:noWrap/>
                  <w:hideMark/>
                </w:tcPr>
                <w:p w14:paraId="5A43EDD9"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32819C19" w14:textId="77777777" w:rsidTr="005615AF">
              <w:trPr>
                <w:trHeight w:val="300"/>
              </w:trPr>
              <w:tc>
                <w:tcPr>
                  <w:tcW w:w="4671" w:type="dxa"/>
                  <w:noWrap/>
                  <w:hideMark/>
                </w:tcPr>
                <w:p w14:paraId="0F738CB1"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Dvodjelna</w:t>
                  </w:r>
                  <w:proofErr w:type="spellEnd"/>
                  <w:r w:rsidRPr="005D0CE1">
                    <w:rPr>
                      <w:rFonts w:ascii="Times New Roman" w:eastAsia="Times New Roman" w:hAnsi="Times New Roman" w:cs="Times New Roman"/>
                      <w:color w:val="000000"/>
                      <w:szCs w:val="24"/>
                      <w:lang w:eastAsia="hr-HR"/>
                    </w:rPr>
                    <w:t xml:space="preserve"> razdjelnica, sa ventilom, oznaka C/2D</w:t>
                  </w:r>
                </w:p>
              </w:tc>
              <w:tc>
                <w:tcPr>
                  <w:tcW w:w="1538" w:type="dxa"/>
                  <w:noWrap/>
                  <w:hideMark/>
                </w:tcPr>
                <w:p w14:paraId="5EE92D74"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574BFFC4" w14:textId="77777777" w:rsidTr="005615AF">
              <w:trPr>
                <w:trHeight w:val="300"/>
              </w:trPr>
              <w:tc>
                <w:tcPr>
                  <w:tcW w:w="4671" w:type="dxa"/>
                  <w:noWrap/>
                  <w:hideMark/>
                </w:tcPr>
                <w:p w14:paraId="314E469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Trodjelna</w:t>
                  </w:r>
                  <w:proofErr w:type="spellEnd"/>
                  <w:r w:rsidRPr="005D0CE1">
                    <w:rPr>
                      <w:rFonts w:ascii="Times New Roman" w:eastAsia="Times New Roman" w:hAnsi="Times New Roman" w:cs="Times New Roman"/>
                      <w:color w:val="000000"/>
                      <w:szCs w:val="24"/>
                      <w:lang w:eastAsia="hr-HR"/>
                    </w:rPr>
                    <w:t xml:space="preserve"> razdjelnica</w:t>
                  </w:r>
                </w:p>
              </w:tc>
              <w:tc>
                <w:tcPr>
                  <w:tcW w:w="1538" w:type="dxa"/>
                  <w:noWrap/>
                  <w:hideMark/>
                </w:tcPr>
                <w:p w14:paraId="22F62090"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7AA0D36D" w14:textId="77777777" w:rsidTr="005615AF">
              <w:trPr>
                <w:trHeight w:val="300"/>
              </w:trPr>
              <w:tc>
                <w:tcPr>
                  <w:tcW w:w="4671" w:type="dxa"/>
                  <w:noWrap/>
                  <w:hideMark/>
                </w:tcPr>
                <w:p w14:paraId="199FD8AC"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Sabirnica</w:t>
                  </w:r>
                </w:p>
              </w:tc>
              <w:tc>
                <w:tcPr>
                  <w:tcW w:w="1538" w:type="dxa"/>
                  <w:noWrap/>
                  <w:hideMark/>
                </w:tcPr>
                <w:p w14:paraId="2448097D"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1C75DC46" w14:textId="77777777" w:rsidTr="005615AF">
              <w:trPr>
                <w:trHeight w:val="300"/>
              </w:trPr>
              <w:tc>
                <w:tcPr>
                  <w:tcW w:w="4671" w:type="dxa"/>
                  <w:noWrap/>
                  <w:hideMark/>
                </w:tcPr>
                <w:p w14:paraId="06DC06B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Usisna košara</w:t>
                  </w:r>
                </w:p>
              </w:tc>
              <w:tc>
                <w:tcPr>
                  <w:tcW w:w="1538" w:type="dxa"/>
                  <w:noWrap/>
                  <w:hideMark/>
                </w:tcPr>
                <w:p w14:paraId="41F98526"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005CE1D0" w14:textId="77777777" w:rsidTr="005615AF">
              <w:trPr>
                <w:trHeight w:val="300"/>
              </w:trPr>
              <w:tc>
                <w:tcPr>
                  <w:tcW w:w="4671" w:type="dxa"/>
                  <w:noWrap/>
                  <w:hideMark/>
                </w:tcPr>
                <w:p w14:paraId="7090184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Usisna košara</w:t>
                  </w:r>
                </w:p>
              </w:tc>
              <w:tc>
                <w:tcPr>
                  <w:tcW w:w="1538" w:type="dxa"/>
                  <w:noWrap/>
                  <w:hideMark/>
                </w:tcPr>
                <w:p w14:paraId="62FF89F8"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6CECF1F5" w14:textId="77777777" w:rsidTr="005615AF">
              <w:trPr>
                <w:trHeight w:val="300"/>
              </w:trPr>
              <w:tc>
                <w:tcPr>
                  <w:tcW w:w="4671" w:type="dxa"/>
                  <w:noWrap/>
                  <w:hideMark/>
                </w:tcPr>
                <w:p w14:paraId="064F9F90"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Aparat za gašenje prahom</w:t>
                  </w:r>
                </w:p>
              </w:tc>
              <w:tc>
                <w:tcPr>
                  <w:tcW w:w="1538" w:type="dxa"/>
                  <w:noWrap/>
                  <w:hideMark/>
                </w:tcPr>
                <w:p w14:paraId="37A9173B"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5</w:t>
                  </w:r>
                </w:p>
              </w:tc>
            </w:tr>
            <w:tr w:rsidR="00964E63" w:rsidRPr="005D0CE1" w14:paraId="001B70D5" w14:textId="77777777" w:rsidTr="005615AF">
              <w:trPr>
                <w:trHeight w:val="300"/>
              </w:trPr>
              <w:tc>
                <w:tcPr>
                  <w:tcW w:w="4671" w:type="dxa"/>
                  <w:noWrap/>
                  <w:hideMark/>
                </w:tcPr>
                <w:p w14:paraId="590B2E8D"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Motorna pila za drvo</w:t>
                  </w:r>
                </w:p>
              </w:tc>
              <w:tc>
                <w:tcPr>
                  <w:tcW w:w="1538" w:type="dxa"/>
                  <w:noWrap/>
                  <w:hideMark/>
                </w:tcPr>
                <w:p w14:paraId="1D05BC74"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35B73B3C" w14:textId="77777777" w:rsidTr="005615AF">
              <w:trPr>
                <w:trHeight w:val="300"/>
              </w:trPr>
              <w:tc>
                <w:tcPr>
                  <w:tcW w:w="4671" w:type="dxa"/>
                  <w:noWrap/>
                  <w:hideMark/>
                </w:tcPr>
                <w:p w14:paraId="37C441D1"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Motorna centrifugalna pumpa za ispumpavanje vode</w:t>
                  </w:r>
                </w:p>
              </w:tc>
              <w:tc>
                <w:tcPr>
                  <w:tcW w:w="1538" w:type="dxa"/>
                  <w:noWrap/>
                  <w:hideMark/>
                </w:tcPr>
                <w:p w14:paraId="7F1DCFBB"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6</w:t>
                  </w:r>
                </w:p>
              </w:tc>
            </w:tr>
            <w:tr w:rsidR="00964E63" w:rsidRPr="005D0CE1" w14:paraId="0DDCE0DB" w14:textId="77777777" w:rsidTr="005615AF">
              <w:trPr>
                <w:trHeight w:val="300"/>
              </w:trPr>
              <w:tc>
                <w:tcPr>
                  <w:tcW w:w="4671" w:type="dxa"/>
                  <w:noWrap/>
                  <w:hideMark/>
                </w:tcPr>
                <w:p w14:paraId="516841D7"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proofErr w:type="spellStart"/>
                  <w:r w:rsidRPr="005D0CE1">
                    <w:rPr>
                      <w:rFonts w:ascii="Times New Roman" w:eastAsia="Times New Roman" w:hAnsi="Times New Roman" w:cs="Times New Roman"/>
                      <w:color w:val="000000"/>
                      <w:szCs w:val="24"/>
                      <w:lang w:eastAsia="hr-HR"/>
                    </w:rPr>
                    <w:t>Uranjajuća</w:t>
                  </w:r>
                  <w:proofErr w:type="spellEnd"/>
                  <w:r w:rsidRPr="005D0CE1">
                    <w:rPr>
                      <w:rFonts w:ascii="Times New Roman" w:eastAsia="Times New Roman" w:hAnsi="Times New Roman" w:cs="Times New Roman"/>
                      <w:color w:val="000000"/>
                      <w:szCs w:val="24"/>
                      <w:lang w:eastAsia="hr-HR"/>
                    </w:rPr>
                    <w:t xml:space="preserve"> </w:t>
                  </w:r>
                  <w:proofErr w:type="spellStart"/>
                  <w:r w:rsidRPr="005D0CE1">
                    <w:rPr>
                      <w:rFonts w:ascii="Times New Roman" w:eastAsia="Times New Roman" w:hAnsi="Times New Roman" w:cs="Times New Roman"/>
                      <w:color w:val="000000"/>
                      <w:szCs w:val="24"/>
                      <w:lang w:eastAsia="hr-HR"/>
                    </w:rPr>
                    <w:t>elektropumpa</w:t>
                  </w:r>
                  <w:proofErr w:type="spellEnd"/>
                </w:p>
              </w:tc>
              <w:tc>
                <w:tcPr>
                  <w:tcW w:w="1538" w:type="dxa"/>
                  <w:noWrap/>
                  <w:hideMark/>
                </w:tcPr>
                <w:p w14:paraId="27B2B52A"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3</w:t>
                  </w:r>
                </w:p>
              </w:tc>
            </w:tr>
            <w:tr w:rsidR="00964E63" w:rsidRPr="005D0CE1" w14:paraId="1AFE53F9" w14:textId="77777777" w:rsidTr="005615AF">
              <w:trPr>
                <w:trHeight w:val="300"/>
              </w:trPr>
              <w:tc>
                <w:tcPr>
                  <w:tcW w:w="4671" w:type="dxa"/>
                  <w:noWrap/>
                  <w:hideMark/>
                </w:tcPr>
                <w:p w14:paraId="6DAAE7CE"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 xml:space="preserve">Kombinirani hidraulični alat za rezanje i </w:t>
                  </w:r>
                  <w:proofErr w:type="spellStart"/>
                  <w:r w:rsidRPr="005D0CE1">
                    <w:rPr>
                      <w:rFonts w:ascii="Times New Roman" w:eastAsia="Times New Roman" w:hAnsi="Times New Roman" w:cs="Times New Roman"/>
                      <w:color w:val="000000"/>
                      <w:szCs w:val="24"/>
                      <w:lang w:eastAsia="hr-HR"/>
                    </w:rPr>
                    <w:t>razupiranje</w:t>
                  </w:r>
                  <w:proofErr w:type="spellEnd"/>
                </w:p>
              </w:tc>
              <w:tc>
                <w:tcPr>
                  <w:tcW w:w="1538" w:type="dxa"/>
                  <w:noWrap/>
                  <w:hideMark/>
                </w:tcPr>
                <w:p w14:paraId="508BB728"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53F69614" w14:textId="77777777" w:rsidTr="005615AF">
              <w:trPr>
                <w:trHeight w:val="300"/>
              </w:trPr>
              <w:tc>
                <w:tcPr>
                  <w:tcW w:w="4671" w:type="dxa"/>
                  <w:noWrap/>
                  <w:hideMark/>
                </w:tcPr>
                <w:p w14:paraId="29E83427"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Usisna vatrogasna cijev, dužina 1,5 m, promjer  B-75 mm</w:t>
                  </w:r>
                </w:p>
              </w:tc>
              <w:tc>
                <w:tcPr>
                  <w:tcW w:w="1538" w:type="dxa"/>
                  <w:noWrap/>
                  <w:hideMark/>
                </w:tcPr>
                <w:p w14:paraId="4C257497"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4F675DC2" w14:textId="77777777" w:rsidTr="005615AF">
              <w:trPr>
                <w:trHeight w:val="300"/>
              </w:trPr>
              <w:tc>
                <w:tcPr>
                  <w:tcW w:w="4671" w:type="dxa"/>
                  <w:noWrap/>
                  <w:hideMark/>
                </w:tcPr>
                <w:p w14:paraId="35E85336"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Ručna radio stanica</w:t>
                  </w:r>
                </w:p>
              </w:tc>
              <w:tc>
                <w:tcPr>
                  <w:tcW w:w="1538" w:type="dxa"/>
                  <w:noWrap/>
                  <w:hideMark/>
                </w:tcPr>
                <w:p w14:paraId="2CCCFF35"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4000D5DE" w14:textId="77777777" w:rsidTr="005615AF">
              <w:trPr>
                <w:trHeight w:val="300"/>
              </w:trPr>
              <w:tc>
                <w:tcPr>
                  <w:tcW w:w="4671" w:type="dxa"/>
                  <w:noWrap/>
                  <w:hideMark/>
                </w:tcPr>
                <w:p w14:paraId="4B84BC95"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Mobilna radio stanica</w:t>
                  </w:r>
                </w:p>
              </w:tc>
              <w:tc>
                <w:tcPr>
                  <w:tcW w:w="1538" w:type="dxa"/>
                  <w:noWrap/>
                  <w:hideMark/>
                </w:tcPr>
                <w:p w14:paraId="3E43898E"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r w:rsidR="00964E63" w:rsidRPr="005D0CE1" w14:paraId="792CA6EA" w14:textId="77777777" w:rsidTr="005615AF">
              <w:trPr>
                <w:trHeight w:val="300"/>
              </w:trPr>
              <w:tc>
                <w:tcPr>
                  <w:tcW w:w="4671" w:type="dxa"/>
                  <w:noWrap/>
                  <w:hideMark/>
                </w:tcPr>
                <w:p w14:paraId="7B1971D9"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Pjenilo</w:t>
                  </w:r>
                </w:p>
              </w:tc>
              <w:tc>
                <w:tcPr>
                  <w:tcW w:w="1538" w:type="dxa"/>
                  <w:noWrap/>
                  <w:hideMark/>
                </w:tcPr>
                <w:p w14:paraId="1A31879F" w14:textId="7EE90FF9"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20</w:t>
                  </w:r>
                  <w:r w:rsidR="006B0FB2" w:rsidRPr="005D0CE1">
                    <w:rPr>
                      <w:rFonts w:ascii="Times New Roman" w:eastAsia="Times New Roman" w:hAnsi="Times New Roman" w:cs="Times New Roman"/>
                      <w:color w:val="000000"/>
                      <w:szCs w:val="24"/>
                      <w:lang w:eastAsia="hr-HR"/>
                    </w:rPr>
                    <w:t xml:space="preserve"> lit</w:t>
                  </w:r>
                </w:p>
              </w:tc>
            </w:tr>
            <w:tr w:rsidR="00964E63" w:rsidRPr="005D0CE1" w14:paraId="78DEF67E" w14:textId="77777777" w:rsidTr="005615AF">
              <w:trPr>
                <w:trHeight w:val="300"/>
              </w:trPr>
              <w:tc>
                <w:tcPr>
                  <w:tcW w:w="4671" w:type="dxa"/>
                  <w:noWrap/>
                  <w:hideMark/>
                </w:tcPr>
                <w:p w14:paraId="410C5C2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Pjenilo</w:t>
                  </w:r>
                </w:p>
              </w:tc>
              <w:tc>
                <w:tcPr>
                  <w:tcW w:w="1538" w:type="dxa"/>
                  <w:noWrap/>
                  <w:hideMark/>
                </w:tcPr>
                <w:p w14:paraId="123791BF" w14:textId="5B1AB39B"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50</w:t>
                  </w:r>
                  <w:r w:rsidR="006B0FB2" w:rsidRPr="005D0CE1">
                    <w:rPr>
                      <w:rFonts w:ascii="Times New Roman" w:eastAsia="Times New Roman" w:hAnsi="Times New Roman" w:cs="Times New Roman"/>
                      <w:color w:val="000000"/>
                      <w:szCs w:val="24"/>
                      <w:lang w:eastAsia="hr-HR"/>
                    </w:rPr>
                    <w:t xml:space="preserve"> lit</w:t>
                  </w:r>
                </w:p>
              </w:tc>
            </w:tr>
            <w:tr w:rsidR="00964E63" w:rsidRPr="005D0CE1" w14:paraId="0D539972" w14:textId="77777777" w:rsidTr="005615AF">
              <w:trPr>
                <w:trHeight w:val="300"/>
              </w:trPr>
              <w:tc>
                <w:tcPr>
                  <w:tcW w:w="4671" w:type="dxa"/>
                  <w:noWrap/>
                  <w:hideMark/>
                </w:tcPr>
                <w:p w14:paraId="1CA34320"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Vatrogasne zaštitne hlače</w:t>
                  </w:r>
                </w:p>
              </w:tc>
              <w:tc>
                <w:tcPr>
                  <w:tcW w:w="1538" w:type="dxa"/>
                  <w:noWrap/>
                  <w:hideMark/>
                </w:tcPr>
                <w:p w14:paraId="3E52E623"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8</w:t>
                  </w:r>
                </w:p>
              </w:tc>
            </w:tr>
            <w:tr w:rsidR="00964E63" w:rsidRPr="005D0CE1" w14:paraId="20CD98E4" w14:textId="77777777" w:rsidTr="005615AF">
              <w:trPr>
                <w:trHeight w:val="300"/>
              </w:trPr>
              <w:tc>
                <w:tcPr>
                  <w:tcW w:w="4671" w:type="dxa"/>
                  <w:noWrap/>
                  <w:hideMark/>
                </w:tcPr>
                <w:p w14:paraId="5B325DE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Vatrogasna zaštitna jakna</w:t>
                  </w:r>
                </w:p>
              </w:tc>
              <w:tc>
                <w:tcPr>
                  <w:tcW w:w="1538" w:type="dxa"/>
                  <w:noWrap/>
                  <w:hideMark/>
                </w:tcPr>
                <w:p w14:paraId="3648C580"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8</w:t>
                  </w:r>
                </w:p>
              </w:tc>
            </w:tr>
            <w:tr w:rsidR="00964E63" w:rsidRPr="005D0CE1" w14:paraId="7CE85114" w14:textId="77777777" w:rsidTr="005615AF">
              <w:trPr>
                <w:trHeight w:val="300"/>
              </w:trPr>
              <w:tc>
                <w:tcPr>
                  <w:tcW w:w="4671" w:type="dxa"/>
                  <w:noWrap/>
                  <w:hideMark/>
                </w:tcPr>
                <w:p w14:paraId="0A6F310F"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Vatrogasne zaštitne čizme</w:t>
                  </w:r>
                </w:p>
              </w:tc>
              <w:tc>
                <w:tcPr>
                  <w:tcW w:w="1538" w:type="dxa"/>
                  <w:noWrap/>
                  <w:hideMark/>
                </w:tcPr>
                <w:p w14:paraId="66B9B1D6"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8</w:t>
                  </w:r>
                </w:p>
              </w:tc>
            </w:tr>
            <w:tr w:rsidR="00964E63" w:rsidRPr="005D0CE1" w14:paraId="083710C4" w14:textId="77777777" w:rsidTr="005615AF">
              <w:trPr>
                <w:trHeight w:val="300"/>
              </w:trPr>
              <w:tc>
                <w:tcPr>
                  <w:tcW w:w="4671" w:type="dxa"/>
                  <w:noWrap/>
                  <w:hideMark/>
                </w:tcPr>
                <w:p w14:paraId="777B738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Vatrogasna zaštitna kaciga</w:t>
                  </w:r>
                </w:p>
              </w:tc>
              <w:tc>
                <w:tcPr>
                  <w:tcW w:w="1538" w:type="dxa"/>
                  <w:noWrap/>
                  <w:hideMark/>
                </w:tcPr>
                <w:p w14:paraId="560B3D2F"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16</w:t>
                  </w:r>
                </w:p>
              </w:tc>
            </w:tr>
            <w:tr w:rsidR="00964E63" w:rsidRPr="005D0CE1" w14:paraId="6F5138DF" w14:textId="77777777" w:rsidTr="005615AF">
              <w:trPr>
                <w:trHeight w:val="300"/>
              </w:trPr>
              <w:tc>
                <w:tcPr>
                  <w:tcW w:w="4671" w:type="dxa"/>
                  <w:noWrap/>
                  <w:hideMark/>
                </w:tcPr>
                <w:p w14:paraId="438AD6C4"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Zaštitni vatrogasni opasač „TIP A“</w:t>
                  </w:r>
                </w:p>
              </w:tc>
              <w:tc>
                <w:tcPr>
                  <w:tcW w:w="1538" w:type="dxa"/>
                  <w:noWrap/>
                  <w:hideMark/>
                </w:tcPr>
                <w:p w14:paraId="405DF372"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8</w:t>
                  </w:r>
                </w:p>
              </w:tc>
            </w:tr>
            <w:tr w:rsidR="00964E63" w:rsidRPr="005D0CE1" w14:paraId="2C2AE9D7" w14:textId="77777777" w:rsidTr="005615AF">
              <w:trPr>
                <w:trHeight w:val="300"/>
              </w:trPr>
              <w:tc>
                <w:tcPr>
                  <w:tcW w:w="4671" w:type="dxa"/>
                  <w:noWrap/>
                  <w:hideMark/>
                </w:tcPr>
                <w:p w14:paraId="19FFC8C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Univerzalna ljestva</w:t>
                  </w:r>
                </w:p>
              </w:tc>
              <w:tc>
                <w:tcPr>
                  <w:tcW w:w="1538" w:type="dxa"/>
                  <w:noWrap/>
                  <w:hideMark/>
                </w:tcPr>
                <w:p w14:paraId="04C59D29"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3</w:t>
                  </w:r>
                </w:p>
              </w:tc>
            </w:tr>
            <w:tr w:rsidR="00964E63" w:rsidRPr="005D0CE1" w14:paraId="5D12415E" w14:textId="77777777" w:rsidTr="005615AF">
              <w:trPr>
                <w:trHeight w:val="300"/>
              </w:trPr>
              <w:tc>
                <w:tcPr>
                  <w:tcW w:w="4671" w:type="dxa"/>
                  <w:noWrap/>
                  <w:hideMark/>
                </w:tcPr>
                <w:p w14:paraId="05599C9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Tlačna vatrogasna cijev, plosnata, dužina 15 m, promjer D-25 mm</w:t>
                  </w:r>
                </w:p>
              </w:tc>
              <w:tc>
                <w:tcPr>
                  <w:tcW w:w="1538" w:type="dxa"/>
                  <w:noWrap/>
                  <w:hideMark/>
                </w:tcPr>
                <w:p w14:paraId="59D8611B"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71A40BF9" w14:textId="77777777" w:rsidTr="005615AF">
              <w:trPr>
                <w:trHeight w:val="300"/>
              </w:trPr>
              <w:tc>
                <w:tcPr>
                  <w:tcW w:w="4671" w:type="dxa"/>
                  <w:noWrap/>
                  <w:hideMark/>
                </w:tcPr>
                <w:p w14:paraId="206296F5"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Tlačna vatrogasna cijev, plosnata, dužina 15 m, promjer C-52 mm</w:t>
                  </w:r>
                </w:p>
              </w:tc>
              <w:tc>
                <w:tcPr>
                  <w:tcW w:w="1538" w:type="dxa"/>
                  <w:noWrap/>
                  <w:hideMark/>
                </w:tcPr>
                <w:p w14:paraId="0145E663"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28</w:t>
                  </w:r>
                </w:p>
              </w:tc>
            </w:tr>
            <w:tr w:rsidR="00964E63" w:rsidRPr="005D0CE1" w14:paraId="67F695BC" w14:textId="77777777" w:rsidTr="005615AF">
              <w:trPr>
                <w:trHeight w:val="300"/>
              </w:trPr>
              <w:tc>
                <w:tcPr>
                  <w:tcW w:w="4671" w:type="dxa"/>
                  <w:noWrap/>
                  <w:hideMark/>
                </w:tcPr>
                <w:p w14:paraId="3D6C4F8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lastRenderedPageBreak/>
                    <w:t>Tlačna vatrogasna cijev, plosnata, dužina 15 m, promjer B-75 mm</w:t>
                  </w:r>
                </w:p>
              </w:tc>
              <w:tc>
                <w:tcPr>
                  <w:tcW w:w="1538" w:type="dxa"/>
                  <w:noWrap/>
                  <w:hideMark/>
                </w:tcPr>
                <w:p w14:paraId="7F3323EF"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20</w:t>
                  </w:r>
                </w:p>
              </w:tc>
            </w:tr>
            <w:tr w:rsidR="00964E63" w:rsidRPr="005D0CE1" w14:paraId="222284C7" w14:textId="77777777" w:rsidTr="005615AF">
              <w:trPr>
                <w:trHeight w:val="300"/>
              </w:trPr>
              <w:tc>
                <w:tcPr>
                  <w:tcW w:w="4671" w:type="dxa"/>
                  <w:noWrap/>
                  <w:hideMark/>
                </w:tcPr>
                <w:p w14:paraId="79DB4EB2"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Usisna vatrogasna cijev, dužina 1,5 m, promjer  D-25 mm</w:t>
                  </w:r>
                </w:p>
              </w:tc>
              <w:tc>
                <w:tcPr>
                  <w:tcW w:w="1538" w:type="dxa"/>
                  <w:noWrap/>
                  <w:hideMark/>
                </w:tcPr>
                <w:p w14:paraId="6D66F71A"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628FED4D" w14:textId="77777777" w:rsidTr="005615AF">
              <w:trPr>
                <w:trHeight w:val="300"/>
              </w:trPr>
              <w:tc>
                <w:tcPr>
                  <w:tcW w:w="4671" w:type="dxa"/>
                  <w:noWrap/>
                  <w:hideMark/>
                </w:tcPr>
                <w:p w14:paraId="214C822A"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Usisna vatrogasna cijev, dužina 1,5 m, promjer  A-110 mm</w:t>
                  </w:r>
                </w:p>
              </w:tc>
              <w:tc>
                <w:tcPr>
                  <w:tcW w:w="1538" w:type="dxa"/>
                  <w:noWrap/>
                  <w:hideMark/>
                </w:tcPr>
                <w:p w14:paraId="0F2A3DC2"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4</w:t>
                  </w:r>
                </w:p>
              </w:tc>
            </w:tr>
            <w:tr w:rsidR="00964E63" w:rsidRPr="005D0CE1" w14:paraId="5038A1E7" w14:textId="77777777" w:rsidTr="005615AF">
              <w:trPr>
                <w:trHeight w:val="300"/>
              </w:trPr>
              <w:tc>
                <w:tcPr>
                  <w:tcW w:w="4671" w:type="dxa"/>
                  <w:noWrap/>
                  <w:hideMark/>
                </w:tcPr>
                <w:p w14:paraId="468F9B28"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Tlačna vatrogasna cijev, plosnata, dužina 15 m, promjer C42-42 mm</w:t>
                  </w:r>
                </w:p>
              </w:tc>
              <w:tc>
                <w:tcPr>
                  <w:tcW w:w="1538" w:type="dxa"/>
                  <w:noWrap/>
                  <w:hideMark/>
                </w:tcPr>
                <w:p w14:paraId="0E4034DC"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5</w:t>
                  </w:r>
                </w:p>
              </w:tc>
            </w:tr>
            <w:tr w:rsidR="00964E63" w:rsidRPr="005D0CE1" w14:paraId="3F031AAD" w14:textId="77777777" w:rsidTr="005615AF">
              <w:trPr>
                <w:trHeight w:val="300"/>
              </w:trPr>
              <w:tc>
                <w:tcPr>
                  <w:tcW w:w="4671" w:type="dxa"/>
                  <w:noWrap/>
                  <w:hideMark/>
                </w:tcPr>
                <w:p w14:paraId="27A80DC9"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Ostala oprema za gašenje požara</w:t>
                  </w:r>
                </w:p>
              </w:tc>
              <w:tc>
                <w:tcPr>
                  <w:tcW w:w="1538" w:type="dxa"/>
                  <w:noWrap/>
                  <w:hideMark/>
                </w:tcPr>
                <w:p w14:paraId="75259CF3"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63090C32" w14:textId="77777777" w:rsidTr="005615AF">
              <w:trPr>
                <w:gridAfter w:val="1"/>
                <w:wAfter w:w="1538" w:type="dxa"/>
                <w:trHeight w:val="300"/>
              </w:trPr>
              <w:tc>
                <w:tcPr>
                  <w:tcW w:w="4671" w:type="dxa"/>
                  <w:noWrap/>
                  <w:hideMark/>
                </w:tcPr>
                <w:p w14:paraId="7523372F" w14:textId="4F36554A"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10.224 4X4, DA882HG, 02 Navalno</w:t>
                  </w:r>
                  <w:r w:rsidR="006B0FB2" w:rsidRPr="005D0CE1">
                    <w:rPr>
                      <w:rFonts w:ascii="Times New Roman" w:eastAsia="Times New Roman" w:hAnsi="Times New Roman" w:cs="Times New Roman"/>
                      <w:color w:val="000000"/>
                      <w:szCs w:val="24"/>
                      <w:lang w:eastAsia="hr-HR"/>
                    </w:rPr>
                    <w:t xml:space="preserve"> vozilo</w:t>
                  </w:r>
                </w:p>
              </w:tc>
            </w:tr>
            <w:tr w:rsidR="00964E63" w:rsidRPr="005D0CE1" w14:paraId="5B4652B9" w14:textId="77777777" w:rsidTr="005615AF">
              <w:trPr>
                <w:gridAfter w:val="1"/>
                <w:wAfter w:w="1538" w:type="dxa"/>
                <w:trHeight w:val="300"/>
              </w:trPr>
              <w:tc>
                <w:tcPr>
                  <w:tcW w:w="4671" w:type="dxa"/>
                  <w:noWrap/>
                  <w:hideMark/>
                </w:tcPr>
                <w:p w14:paraId="6D25B965" w14:textId="71986A5B"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Octavia, DA 660 DN, 01 Zapovjedno</w:t>
                  </w:r>
                  <w:r w:rsidR="006B0FB2" w:rsidRPr="005D0CE1">
                    <w:rPr>
                      <w:rFonts w:ascii="Times New Roman" w:eastAsia="Times New Roman" w:hAnsi="Times New Roman" w:cs="Times New Roman"/>
                      <w:color w:val="000000"/>
                      <w:szCs w:val="24"/>
                      <w:lang w:eastAsia="hr-HR"/>
                    </w:rPr>
                    <w:t xml:space="preserve"> vozilo</w:t>
                  </w:r>
                </w:p>
              </w:tc>
            </w:tr>
          </w:tbl>
          <w:p w14:paraId="33E066F0" w14:textId="77777777" w:rsidR="00964E63" w:rsidRPr="005D0CE1" w:rsidRDefault="00964E63" w:rsidP="00EC148E">
            <w:pPr>
              <w:spacing w:after="0" w:line="240" w:lineRule="auto"/>
              <w:rPr>
                <w:rFonts w:ascii="Times New Roman" w:hAnsi="Times New Roman" w:cs="Times New Roman"/>
                <w:color w:val="000000"/>
                <w:szCs w:val="24"/>
              </w:rPr>
            </w:pPr>
            <w:r w:rsidRPr="005D0CE1">
              <w:rPr>
                <w:rFonts w:ascii="Times New Roman" w:hAnsi="Times New Roman" w:cs="Times New Roman"/>
                <w:color w:val="000000"/>
                <w:szCs w:val="24"/>
              </w:rPr>
              <w:t>18/24 Autocisterna, DA 728 BM, 03 Autocisterna</w:t>
            </w:r>
          </w:p>
          <w:tbl>
            <w:tblPr>
              <w:tblStyle w:val="Reetkatablice1"/>
              <w:tblW w:w="5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344"/>
            </w:tblGrid>
            <w:tr w:rsidR="00964E63" w:rsidRPr="005D0CE1" w14:paraId="167DC79A" w14:textId="77777777" w:rsidTr="00EC148E">
              <w:trPr>
                <w:trHeight w:val="300"/>
              </w:trPr>
              <w:tc>
                <w:tcPr>
                  <w:tcW w:w="4076" w:type="dxa"/>
                  <w:noWrap/>
                  <w:hideMark/>
                </w:tcPr>
                <w:p w14:paraId="42D9D5F6"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Hlače vatrogasne za prilaz vatri</w:t>
                  </w:r>
                </w:p>
              </w:tc>
              <w:tc>
                <w:tcPr>
                  <w:tcW w:w="1344" w:type="dxa"/>
                  <w:noWrap/>
                  <w:hideMark/>
                </w:tcPr>
                <w:p w14:paraId="39F210DD" w14:textId="2AB15A5F" w:rsidR="00964E63" w:rsidRPr="005D0CE1" w:rsidRDefault="00A93814" w:rsidP="00EC148E">
                  <w:pPr>
                    <w:spacing w:after="0" w:line="240" w:lineRule="auto"/>
                    <w:jc w:val="right"/>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 xml:space="preserve">    </w:t>
                  </w:r>
                  <w:r w:rsidR="005D0CE1">
                    <w:rPr>
                      <w:rFonts w:ascii="Times New Roman" w:eastAsia="Times New Roman" w:hAnsi="Times New Roman" w:cs="Times New Roman"/>
                      <w:color w:val="000000"/>
                      <w:szCs w:val="24"/>
                      <w:lang w:eastAsia="hr-HR"/>
                    </w:rPr>
                    <w:t>2</w:t>
                  </w:r>
                  <w:r w:rsidR="00964E63" w:rsidRPr="005D0CE1">
                    <w:rPr>
                      <w:rFonts w:ascii="Times New Roman" w:eastAsia="Times New Roman" w:hAnsi="Times New Roman" w:cs="Times New Roman"/>
                      <w:color w:val="000000"/>
                      <w:szCs w:val="24"/>
                      <w:lang w:eastAsia="hr-HR"/>
                    </w:rPr>
                    <w:t xml:space="preserve">                 </w:t>
                  </w:r>
                </w:p>
              </w:tc>
            </w:tr>
            <w:tr w:rsidR="00964E63" w:rsidRPr="005D0CE1" w14:paraId="6644F2F4" w14:textId="77777777" w:rsidTr="00EC148E">
              <w:trPr>
                <w:trHeight w:val="300"/>
              </w:trPr>
              <w:tc>
                <w:tcPr>
                  <w:tcW w:w="4076" w:type="dxa"/>
                  <w:noWrap/>
                  <w:hideMark/>
                </w:tcPr>
                <w:p w14:paraId="725F2633"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Bluza vatrogasna za prilaz vatri</w:t>
                  </w:r>
                </w:p>
              </w:tc>
              <w:tc>
                <w:tcPr>
                  <w:tcW w:w="1344" w:type="dxa"/>
                  <w:noWrap/>
                  <w:hideMark/>
                </w:tcPr>
                <w:p w14:paraId="474968C4"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325CF2C5" w14:textId="77777777" w:rsidTr="00EC148E">
              <w:trPr>
                <w:trHeight w:val="300"/>
              </w:trPr>
              <w:tc>
                <w:tcPr>
                  <w:tcW w:w="4076" w:type="dxa"/>
                  <w:noWrap/>
                  <w:hideMark/>
                </w:tcPr>
                <w:p w14:paraId="7E296CFA"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Zaštitne vatrogasne čizme</w:t>
                  </w:r>
                </w:p>
              </w:tc>
              <w:tc>
                <w:tcPr>
                  <w:tcW w:w="1344" w:type="dxa"/>
                  <w:noWrap/>
                  <w:hideMark/>
                </w:tcPr>
                <w:p w14:paraId="1646BA12"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2</w:t>
                  </w:r>
                </w:p>
              </w:tc>
            </w:tr>
            <w:tr w:rsidR="00964E63" w:rsidRPr="005D0CE1" w14:paraId="282F457D" w14:textId="77777777" w:rsidTr="00EC148E">
              <w:trPr>
                <w:trHeight w:val="300"/>
              </w:trPr>
              <w:tc>
                <w:tcPr>
                  <w:tcW w:w="4076" w:type="dxa"/>
                  <w:noWrap/>
                  <w:hideMark/>
                </w:tcPr>
                <w:p w14:paraId="32DA4C2E" w14:textId="77777777" w:rsidR="00964E63" w:rsidRPr="005D0CE1" w:rsidRDefault="00964E63" w:rsidP="00EC148E">
                  <w:pPr>
                    <w:spacing w:after="0" w:line="240" w:lineRule="auto"/>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Pumpa potopna električna</w:t>
                  </w:r>
                </w:p>
              </w:tc>
              <w:tc>
                <w:tcPr>
                  <w:tcW w:w="1344" w:type="dxa"/>
                  <w:noWrap/>
                  <w:hideMark/>
                </w:tcPr>
                <w:p w14:paraId="7BA947AA" w14:textId="77777777" w:rsidR="00964E63" w:rsidRPr="005D0CE1" w:rsidRDefault="00964E63" w:rsidP="00EC148E">
                  <w:pPr>
                    <w:spacing w:after="0" w:line="240" w:lineRule="auto"/>
                    <w:jc w:val="right"/>
                    <w:rPr>
                      <w:rFonts w:ascii="Times New Roman" w:eastAsia="Times New Roman" w:hAnsi="Times New Roman" w:cs="Times New Roman"/>
                      <w:color w:val="000000"/>
                      <w:szCs w:val="24"/>
                      <w:lang w:eastAsia="hr-HR"/>
                    </w:rPr>
                  </w:pPr>
                  <w:r w:rsidRPr="005D0CE1">
                    <w:rPr>
                      <w:rFonts w:ascii="Times New Roman" w:eastAsia="Times New Roman" w:hAnsi="Times New Roman" w:cs="Times New Roman"/>
                      <w:color w:val="000000"/>
                      <w:szCs w:val="24"/>
                      <w:lang w:eastAsia="hr-HR"/>
                    </w:rPr>
                    <w:t>1</w:t>
                  </w:r>
                </w:p>
              </w:tc>
            </w:tr>
          </w:tbl>
          <w:p w14:paraId="38898249" w14:textId="77777777" w:rsidR="00964E63" w:rsidRPr="005D0CE1" w:rsidRDefault="00964E63" w:rsidP="00EC148E">
            <w:pPr>
              <w:spacing w:after="0" w:line="240" w:lineRule="auto"/>
              <w:rPr>
                <w:rFonts w:ascii="Times New Roman" w:hAnsi="Times New Roman" w:cs="Times New Roman"/>
                <w:b/>
                <w:bCs/>
                <w:szCs w:val="24"/>
              </w:rPr>
            </w:pPr>
          </w:p>
        </w:tc>
      </w:tr>
      <w:tr w:rsidR="00964E63" w:rsidRPr="005D0CE1" w14:paraId="5CAB1DBA" w14:textId="77777777" w:rsidTr="00EC148E">
        <w:trPr>
          <w:jc w:val="center"/>
        </w:trPr>
        <w:tc>
          <w:tcPr>
            <w:tcW w:w="3114" w:type="dxa"/>
            <w:vAlign w:val="center"/>
          </w:tcPr>
          <w:p w14:paraId="5F5EC99B" w14:textId="77777777" w:rsidR="00964E63" w:rsidRPr="005D0CE1" w:rsidRDefault="00964E63" w:rsidP="00EC148E">
            <w:pPr>
              <w:spacing w:after="0" w:line="240" w:lineRule="auto"/>
              <w:jc w:val="left"/>
              <w:rPr>
                <w:rFonts w:ascii="Times New Roman" w:hAnsi="Times New Roman" w:cs="Times New Roman"/>
                <w:b/>
                <w:bCs/>
                <w:szCs w:val="24"/>
              </w:rPr>
            </w:pPr>
            <w:r w:rsidRPr="005D0CE1">
              <w:rPr>
                <w:rFonts w:ascii="Times New Roman" w:hAnsi="Times New Roman" w:cs="Times New Roman"/>
                <w:b/>
                <w:bCs/>
                <w:szCs w:val="24"/>
              </w:rPr>
              <w:lastRenderedPageBreak/>
              <w:t xml:space="preserve">BROJ ČLANOVA </w:t>
            </w:r>
          </w:p>
          <w:p w14:paraId="52691985" w14:textId="77777777" w:rsidR="00964E63" w:rsidRPr="005D0CE1" w:rsidRDefault="00964E63" w:rsidP="00EC148E">
            <w:pPr>
              <w:spacing w:after="0" w:line="240" w:lineRule="auto"/>
              <w:jc w:val="left"/>
              <w:rPr>
                <w:rFonts w:ascii="Times New Roman" w:hAnsi="Times New Roman" w:cs="Times New Roman"/>
                <w:szCs w:val="24"/>
              </w:rPr>
            </w:pPr>
            <w:r w:rsidRPr="005D0CE1">
              <w:rPr>
                <w:rFonts w:ascii="Times New Roman" w:hAnsi="Times New Roman" w:cs="Times New Roman"/>
                <w:szCs w:val="24"/>
              </w:rPr>
              <w:t>(operativni, volonteri)</w:t>
            </w:r>
          </w:p>
        </w:tc>
        <w:tc>
          <w:tcPr>
            <w:tcW w:w="5953" w:type="dxa"/>
            <w:vAlign w:val="center"/>
          </w:tcPr>
          <w:p w14:paraId="2504F7D5" w14:textId="77777777" w:rsidR="00964E63" w:rsidRPr="005D0CE1" w:rsidRDefault="00964E63" w:rsidP="00EC148E">
            <w:pPr>
              <w:spacing w:after="0" w:line="240" w:lineRule="auto"/>
              <w:rPr>
                <w:rFonts w:ascii="Times New Roman" w:hAnsi="Times New Roman" w:cs="Times New Roman"/>
                <w:szCs w:val="24"/>
              </w:rPr>
            </w:pPr>
            <w:r w:rsidRPr="005D0CE1">
              <w:rPr>
                <w:rFonts w:ascii="Times New Roman" w:hAnsi="Times New Roman" w:cs="Times New Roman"/>
                <w:szCs w:val="24"/>
              </w:rPr>
              <w:t xml:space="preserve"> </w:t>
            </w:r>
          </w:p>
          <w:p w14:paraId="4AA46B2A" w14:textId="77777777" w:rsidR="00964E63" w:rsidRPr="005D0CE1" w:rsidRDefault="00964E63" w:rsidP="00EC148E">
            <w:pPr>
              <w:spacing w:after="0" w:line="240" w:lineRule="auto"/>
              <w:rPr>
                <w:rFonts w:ascii="Times New Roman" w:hAnsi="Times New Roman" w:cs="Times New Roman"/>
                <w:szCs w:val="24"/>
              </w:rPr>
            </w:pPr>
          </w:p>
          <w:p w14:paraId="20AFFA5C" w14:textId="77777777" w:rsidR="00964E63" w:rsidRPr="005D0CE1" w:rsidRDefault="00964E63" w:rsidP="00EC148E">
            <w:pPr>
              <w:spacing w:after="0" w:line="240" w:lineRule="auto"/>
              <w:rPr>
                <w:rFonts w:ascii="Times New Roman" w:hAnsi="Times New Roman" w:cs="Times New Roman"/>
                <w:szCs w:val="24"/>
              </w:rPr>
            </w:pPr>
            <w:r w:rsidRPr="005D0CE1">
              <w:rPr>
                <w:rFonts w:ascii="Times New Roman" w:hAnsi="Times New Roman" w:cs="Times New Roman"/>
                <w:szCs w:val="24"/>
              </w:rPr>
              <w:t>Operativni članovi : 39</w:t>
            </w:r>
          </w:p>
          <w:p w14:paraId="1A245592" w14:textId="77777777" w:rsidR="00964E63" w:rsidRPr="005D0CE1" w:rsidRDefault="00964E63" w:rsidP="00EC148E">
            <w:pPr>
              <w:spacing w:after="0" w:line="240" w:lineRule="auto"/>
              <w:rPr>
                <w:rFonts w:ascii="Times New Roman" w:hAnsi="Times New Roman" w:cs="Times New Roman"/>
                <w:szCs w:val="24"/>
              </w:rPr>
            </w:pPr>
            <w:r w:rsidRPr="005D0CE1">
              <w:rPr>
                <w:rFonts w:ascii="Times New Roman" w:hAnsi="Times New Roman" w:cs="Times New Roman"/>
                <w:szCs w:val="24"/>
              </w:rPr>
              <w:t>Ukupno članova: 150</w:t>
            </w:r>
          </w:p>
          <w:p w14:paraId="7EF373B7" w14:textId="77777777" w:rsidR="00964E63" w:rsidRPr="005D0CE1" w:rsidRDefault="00964E63" w:rsidP="00EC148E">
            <w:pPr>
              <w:spacing w:after="0" w:line="240" w:lineRule="auto"/>
              <w:rPr>
                <w:rFonts w:ascii="Times New Roman" w:hAnsi="Times New Roman" w:cs="Times New Roman"/>
                <w:szCs w:val="24"/>
              </w:rPr>
            </w:pPr>
          </w:p>
        </w:tc>
      </w:tr>
      <w:tr w:rsidR="00964E63" w:rsidRPr="005D0CE1" w14:paraId="5280DCE4" w14:textId="77777777" w:rsidTr="00EC148E">
        <w:trPr>
          <w:jc w:val="center"/>
        </w:trPr>
        <w:tc>
          <w:tcPr>
            <w:tcW w:w="3114" w:type="dxa"/>
            <w:vAlign w:val="center"/>
          </w:tcPr>
          <w:p w14:paraId="2BA0584A" w14:textId="04F5F9F8" w:rsidR="00964E63" w:rsidRPr="005D0CE1" w:rsidRDefault="00964E63" w:rsidP="00EC148E">
            <w:pPr>
              <w:spacing w:after="0" w:line="240" w:lineRule="auto"/>
              <w:jc w:val="left"/>
              <w:rPr>
                <w:rFonts w:ascii="Times New Roman" w:hAnsi="Times New Roman" w:cs="Times New Roman"/>
                <w:b/>
                <w:bCs/>
                <w:szCs w:val="24"/>
              </w:rPr>
            </w:pPr>
            <w:r w:rsidRPr="005D0CE1">
              <w:rPr>
                <w:rFonts w:ascii="Times New Roman" w:hAnsi="Times New Roman" w:cs="Times New Roman"/>
                <w:b/>
                <w:bCs/>
                <w:szCs w:val="24"/>
              </w:rPr>
              <w:t>POPIS AKTIVNOSTI PROVEDENIH U 2023.</w:t>
            </w:r>
            <w:r w:rsidR="006B0FB2" w:rsidRPr="005D0CE1">
              <w:rPr>
                <w:rFonts w:ascii="Times New Roman" w:hAnsi="Times New Roman" w:cs="Times New Roman"/>
                <w:b/>
                <w:bCs/>
                <w:szCs w:val="24"/>
              </w:rPr>
              <w:t xml:space="preserve"> </w:t>
            </w:r>
            <w:r w:rsidRPr="005D0CE1">
              <w:rPr>
                <w:rFonts w:ascii="Times New Roman" w:hAnsi="Times New Roman" w:cs="Times New Roman"/>
                <w:b/>
                <w:bCs/>
                <w:szCs w:val="24"/>
              </w:rPr>
              <w:t xml:space="preserve">god. </w:t>
            </w:r>
          </w:p>
          <w:p w14:paraId="4167E20E" w14:textId="77777777" w:rsidR="00964E63" w:rsidRPr="005D0CE1" w:rsidRDefault="00964E63" w:rsidP="00EC148E">
            <w:pPr>
              <w:spacing w:after="0" w:line="240" w:lineRule="auto"/>
              <w:jc w:val="left"/>
              <w:rPr>
                <w:rFonts w:ascii="Times New Roman" w:hAnsi="Times New Roman" w:cs="Times New Roman"/>
                <w:szCs w:val="24"/>
              </w:rPr>
            </w:pPr>
            <w:r w:rsidRPr="005D0CE1">
              <w:rPr>
                <w:rFonts w:ascii="Times New Roman" w:hAnsi="Times New Roman" w:cs="Times New Roman"/>
                <w:szCs w:val="24"/>
              </w:rPr>
              <w:t>(akcije, edukacije, usavršavanja, intervencije i sl.)</w:t>
            </w:r>
          </w:p>
        </w:tc>
        <w:tc>
          <w:tcPr>
            <w:tcW w:w="5953" w:type="dxa"/>
            <w:vAlign w:val="center"/>
          </w:tcPr>
          <w:p w14:paraId="4957FE63" w14:textId="77777777" w:rsidR="00964E63" w:rsidRPr="005D0CE1" w:rsidRDefault="00964E63" w:rsidP="00EC148E">
            <w:pPr>
              <w:spacing w:after="0" w:line="240" w:lineRule="auto"/>
              <w:rPr>
                <w:rFonts w:ascii="Times New Roman" w:hAnsi="Times New Roman" w:cs="Times New Roman"/>
                <w:szCs w:val="24"/>
              </w:rPr>
            </w:pPr>
            <w:r w:rsidRPr="005D0CE1">
              <w:rPr>
                <w:rFonts w:ascii="Times New Roman" w:hAnsi="Times New Roman" w:cs="Times New Roman"/>
                <w:szCs w:val="24"/>
              </w:rPr>
              <w:t xml:space="preserve">Vatrogasne vježbe : 3 </w:t>
            </w:r>
          </w:p>
          <w:p w14:paraId="4FC70ADC" w14:textId="77777777" w:rsidR="00964E63" w:rsidRPr="005D0CE1" w:rsidRDefault="00964E63" w:rsidP="00EC148E">
            <w:pPr>
              <w:spacing w:after="0" w:line="240" w:lineRule="auto"/>
              <w:rPr>
                <w:rFonts w:ascii="Times New Roman" w:hAnsi="Times New Roman" w:cs="Times New Roman"/>
                <w:szCs w:val="24"/>
              </w:rPr>
            </w:pPr>
            <w:r w:rsidRPr="002C2C34">
              <w:rPr>
                <w:rFonts w:ascii="Times New Roman" w:hAnsi="Times New Roman" w:cs="Times New Roman"/>
                <w:szCs w:val="24"/>
              </w:rPr>
              <w:t>Intervencije: 18</w:t>
            </w:r>
          </w:p>
          <w:p w14:paraId="21F86D2B" w14:textId="77777777" w:rsidR="00964E63" w:rsidRPr="005D0CE1" w:rsidRDefault="00964E63" w:rsidP="00EC148E">
            <w:pPr>
              <w:spacing w:after="0" w:line="240" w:lineRule="auto"/>
              <w:rPr>
                <w:rFonts w:ascii="Times New Roman" w:hAnsi="Times New Roman" w:cs="Times New Roman"/>
                <w:szCs w:val="24"/>
              </w:rPr>
            </w:pPr>
            <w:r w:rsidRPr="005D0CE1">
              <w:rPr>
                <w:rFonts w:ascii="Times New Roman" w:hAnsi="Times New Roman" w:cs="Times New Roman"/>
                <w:szCs w:val="24"/>
              </w:rPr>
              <w:t>Radne akcije održavanja opreme i objekata: 10</w:t>
            </w:r>
          </w:p>
        </w:tc>
      </w:tr>
    </w:tbl>
    <w:p w14:paraId="14D2EBB7" w14:textId="77777777" w:rsidR="00CB1B66" w:rsidRPr="005D0CE1" w:rsidRDefault="00CB1B66" w:rsidP="006B0262">
      <w:pPr>
        <w:spacing w:line="240" w:lineRule="auto"/>
        <w:jc w:val="center"/>
        <w:rPr>
          <w:rFonts w:ascii="Times New Roman" w:hAnsi="Times New Roman" w:cs="Times New Roman"/>
          <w:szCs w:val="24"/>
          <w:highlight w:val="yellow"/>
        </w:rPr>
      </w:pPr>
    </w:p>
    <w:p w14:paraId="6D421E21" w14:textId="68DA4FD3" w:rsidR="00A33690" w:rsidRPr="005D0CE1" w:rsidRDefault="0011358C" w:rsidP="0011358C">
      <w:pPr>
        <w:pStyle w:val="Naslov1"/>
        <w:spacing w:before="0"/>
        <w:rPr>
          <w:rFonts w:ascii="Times New Roman" w:hAnsi="Times New Roman" w:cs="Times New Roman"/>
          <w:szCs w:val="24"/>
        </w:rPr>
      </w:pPr>
      <w:r w:rsidRPr="005D0CE1">
        <w:rPr>
          <w:rFonts w:ascii="Times New Roman" w:hAnsi="Times New Roman" w:cs="Times New Roman"/>
          <w:szCs w:val="24"/>
        </w:rPr>
        <w:t>3</w:t>
      </w:r>
      <w:r w:rsidR="00E21B1F" w:rsidRPr="005D0CE1">
        <w:rPr>
          <w:rFonts w:ascii="Times New Roman" w:hAnsi="Times New Roman" w:cs="Times New Roman"/>
          <w:szCs w:val="24"/>
        </w:rPr>
        <w:t xml:space="preserve">. </w:t>
      </w:r>
      <w:r w:rsidR="00A33690" w:rsidRPr="005D0CE1">
        <w:rPr>
          <w:rFonts w:ascii="Times New Roman" w:hAnsi="Times New Roman" w:cs="Times New Roman"/>
          <w:szCs w:val="24"/>
        </w:rPr>
        <w:t>PREVENTIVNA DJELATNOST</w:t>
      </w:r>
    </w:p>
    <w:p w14:paraId="6B768D59" w14:textId="77777777" w:rsidR="00A33690" w:rsidRPr="005D0CE1" w:rsidRDefault="00A33690" w:rsidP="00A33690">
      <w:pPr>
        <w:spacing w:after="0"/>
        <w:ind w:firstLine="709"/>
        <w:rPr>
          <w:rFonts w:ascii="Times New Roman" w:hAnsi="Times New Roman" w:cs="Times New Roman"/>
          <w:szCs w:val="24"/>
          <w:lang w:eastAsia="hr-HR"/>
        </w:rPr>
      </w:pPr>
    </w:p>
    <w:p w14:paraId="5D61486F" w14:textId="78E1C48E" w:rsidR="00A33690" w:rsidRPr="005D0CE1" w:rsidRDefault="00A33690" w:rsidP="00A33690">
      <w:pPr>
        <w:ind w:firstLine="708"/>
        <w:rPr>
          <w:rFonts w:ascii="Times New Roman" w:hAnsi="Times New Roman" w:cs="Times New Roman"/>
          <w:szCs w:val="24"/>
          <w:lang w:eastAsia="hr-HR"/>
        </w:rPr>
      </w:pPr>
      <w:r w:rsidRPr="005D0CE1">
        <w:rPr>
          <w:rFonts w:ascii="Times New Roman" w:hAnsi="Times New Roman" w:cs="Times New Roman"/>
          <w:szCs w:val="24"/>
          <w:lang w:eastAsia="hr-HR"/>
        </w:rPr>
        <w:t xml:space="preserve">Općina </w:t>
      </w:r>
      <w:r w:rsidR="001E3194" w:rsidRPr="005D0CE1">
        <w:rPr>
          <w:rFonts w:ascii="Times New Roman" w:hAnsi="Times New Roman" w:cs="Times New Roman"/>
          <w:szCs w:val="24"/>
          <w:lang w:eastAsia="hr-HR"/>
        </w:rPr>
        <w:t>Sirač</w:t>
      </w:r>
      <w:r w:rsidRPr="005D0CE1">
        <w:rPr>
          <w:rFonts w:ascii="Times New Roman" w:hAnsi="Times New Roman" w:cs="Times New Roman"/>
          <w:szCs w:val="24"/>
          <w:lang w:eastAsia="hr-HR"/>
        </w:rPr>
        <w:t xml:space="preserve">, obavezana je temeljem iskustva iz protekle požarne sezone izvršiti usklađivanje svih podataka i odrednica iz važećih planova zaštite od požara. </w:t>
      </w:r>
    </w:p>
    <w:p w14:paraId="7824A79B" w14:textId="5CA1CE46" w:rsidR="00A33690" w:rsidRPr="005D0CE1" w:rsidRDefault="00A33690" w:rsidP="00804E63">
      <w:pPr>
        <w:spacing w:after="0"/>
        <w:ind w:firstLine="708"/>
        <w:rPr>
          <w:rFonts w:ascii="Times New Roman" w:hAnsi="Times New Roman" w:cs="Times New Roman"/>
          <w:szCs w:val="24"/>
          <w:lang w:eastAsia="hr-HR"/>
        </w:rPr>
      </w:pPr>
      <w:r w:rsidRPr="005D0CE1">
        <w:rPr>
          <w:rFonts w:ascii="Times New Roman" w:hAnsi="Times New Roman" w:cs="Times New Roman"/>
          <w:szCs w:val="24"/>
          <w:lang w:eastAsia="hr-HR"/>
        </w:rPr>
        <w:t xml:space="preserve">Općina </w:t>
      </w:r>
      <w:r w:rsidR="001E3194" w:rsidRPr="005D0CE1">
        <w:rPr>
          <w:rFonts w:ascii="Times New Roman" w:hAnsi="Times New Roman" w:cs="Times New Roman"/>
          <w:szCs w:val="24"/>
          <w:lang w:eastAsia="hr-HR"/>
        </w:rPr>
        <w:t>Sirač</w:t>
      </w:r>
      <w:r w:rsidRPr="005D0CE1">
        <w:rPr>
          <w:rFonts w:ascii="Times New Roman" w:hAnsi="Times New Roman" w:cs="Times New Roman"/>
          <w:szCs w:val="24"/>
          <w:lang w:eastAsia="hr-HR"/>
        </w:rPr>
        <w:t xml:space="preserve"> obavezna je organizirati sjednice Stožera civilne zaštite i vatrogasnog zapovjedništva, tematski vezano uz pripremu požarne sezone na kojima je potrebno: </w:t>
      </w:r>
    </w:p>
    <w:p w14:paraId="313EEAFB" w14:textId="4DE4077C" w:rsidR="00A33690" w:rsidRPr="005D0CE1" w:rsidRDefault="00A33690" w:rsidP="00A33690">
      <w:pPr>
        <w:pStyle w:val="Odlomakpopisa"/>
        <w:numPr>
          <w:ilvl w:val="0"/>
          <w:numId w:val="19"/>
        </w:numPr>
        <w:jc w:val="both"/>
        <w:rPr>
          <w:rFonts w:ascii="Times New Roman" w:hAnsi="Times New Roman" w:cs="Times New Roman"/>
          <w:sz w:val="24"/>
          <w:szCs w:val="24"/>
          <w:lang w:val="hr-HR" w:eastAsia="hr-HR"/>
        </w:rPr>
      </w:pPr>
      <w:r w:rsidRPr="005D0CE1">
        <w:rPr>
          <w:rFonts w:ascii="Times New Roman" w:hAnsi="Times New Roman" w:cs="Times New Roman"/>
          <w:sz w:val="24"/>
          <w:szCs w:val="24"/>
          <w:lang w:val="hr-HR" w:eastAsia="hr-HR"/>
        </w:rPr>
        <w:t xml:space="preserve">razmotriti stanje zaštite od požara na području Općine </w:t>
      </w:r>
      <w:r w:rsidR="001E3194" w:rsidRPr="005D0CE1">
        <w:rPr>
          <w:rFonts w:ascii="Times New Roman" w:hAnsi="Times New Roman" w:cs="Times New Roman"/>
          <w:sz w:val="24"/>
          <w:szCs w:val="24"/>
          <w:lang w:val="hr-HR" w:eastAsia="hr-HR"/>
        </w:rPr>
        <w:t>Sirač</w:t>
      </w:r>
      <w:r w:rsidRPr="005D0CE1">
        <w:rPr>
          <w:rFonts w:ascii="Times New Roman" w:hAnsi="Times New Roman" w:cs="Times New Roman"/>
          <w:sz w:val="24"/>
          <w:szCs w:val="24"/>
          <w:lang w:val="hr-HR" w:eastAsia="hr-HR"/>
        </w:rPr>
        <w:t xml:space="preserve"> i usvojiti Plan rada za tekuću požarnu sezonu,</w:t>
      </w:r>
    </w:p>
    <w:p w14:paraId="55C97AD2" w14:textId="77777777" w:rsidR="00A33690" w:rsidRPr="005D0CE1" w:rsidRDefault="00A33690" w:rsidP="00A33690">
      <w:pPr>
        <w:pStyle w:val="Odlomakpopisa"/>
        <w:numPr>
          <w:ilvl w:val="0"/>
          <w:numId w:val="19"/>
        </w:numPr>
        <w:jc w:val="both"/>
        <w:rPr>
          <w:rFonts w:ascii="Times New Roman" w:hAnsi="Times New Roman" w:cs="Times New Roman"/>
          <w:sz w:val="24"/>
          <w:szCs w:val="24"/>
          <w:lang w:val="hr-HR" w:eastAsia="hr-HR"/>
        </w:rPr>
      </w:pPr>
      <w:r w:rsidRPr="005D0CE1">
        <w:rPr>
          <w:rFonts w:ascii="Times New Roman" w:hAnsi="Times New Roman" w:cs="Times New Roman"/>
          <w:sz w:val="24"/>
          <w:szCs w:val="24"/>
          <w:lang w:val="hr-HR" w:eastAsia="hr-HR"/>
        </w:rPr>
        <w:t>razmotriti, razraditi i usvojiti projekciju korištenja Financijskim planom osiguranih sredstava za provođenje zadataka tijekom požarne sezone,</w:t>
      </w:r>
    </w:p>
    <w:p w14:paraId="2D79A9C0" w14:textId="5B2D9F1C" w:rsidR="00A33690" w:rsidRPr="005D0CE1" w:rsidRDefault="00A33690" w:rsidP="00A33690">
      <w:pPr>
        <w:pStyle w:val="Odlomakpopisa"/>
        <w:numPr>
          <w:ilvl w:val="0"/>
          <w:numId w:val="19"/>
        </w:numPr>
        <w:jc w:val="both"/>
        <w:rPr>
          <w:rFonts w:ascii="Times New Roman" w:hAnsi="Times New Roman" w:cs="Times New Roman"/>
          <w:sz w:val="24"/>
          <w:szCs w:val="24"/>
          <w:lang w:val="hr-HR" w:eastAsia="hr-HR"/>
        </w:rPr>
      </w:pPr>
      <w:r w:rsidRPr="005D0CE1">
        <w:rPr>
          <w:rFonts w:ascii="Times New Roman" w:hAnsi="Times New Roman" w:cs="Times New Roman"/>
          <w:sz w:val="24"/>
          <w:szCs w:val="24"/>
          <w:lang w:val="hr-HR" w:eastAsia="hr-HR"/>
        </w:rPr>
        <w:t xml:space="preserve">predložiti usvajanje Plana operativne provedbe Programa aktivnosti na području Općine </w:t>
      </w:r>
      <w:r w:rsidR="001E3194" w:rsidRPr="005D0CE1">
        <w:rPr>
          <w:rFonts w:ascii="Times New Roman" w:hAnsi="Times New Roman" w:cs="Times New Roman"/>
          <w:sz w:val="24"/>
          <w:szCs w:val="24"/>
          <w:lang w:val="hr-HR" w:eastAsia="hr-HR"/>
        </w:rPr>
        <w:t>Sirač</w:t>
      </w:r>
      <w:r w:rsidRPr="005D0CE1">
        <w:rPr>
          <w:rFonts w:ascii="Times New Roman" w:hAnsi="Times New Roman" w:cs="Times New Roman"/>
          <w:sz w:val="24"/>
          <w:szCs w:val="24"/>
          <w:lang w:val="hr-HR" w:eastAsia="hr-HR"/>
        </w:rPr>
        <w:t>,</w:t>
      </w:r>
    </w:p>
    <w:p w14:paraId="2F71EDF6" w14:textId="1CAEC45E" w:rsidR="00A33690" w:rsidRPr="005D0CE1" w:rsidRDefault="00A33690" w:rsidP="00A33690">
      <w:pPr>
        <w:pStyle w:val="Odlomakpopisa"/>
        <w:numPr>
          <w:ilvl w:val="0"/>
          <w:numId w:val="19"/>
        </w:numPr>
        <w:jc w:val="both"/>
        <w:rPr>
          <w:rFonts w:ascii="Times New Roman" w:hAnsi="Times New Roman" w:cs="Times New Roman"/>
          <w:sz w:val="24"/>
          <w:szCs w:val="24"/>
          <w:lang w:val="hr-HR" w:eastAsia="hr-HR"/>
        </w:rPr>
      </w:pPr>
      <w:r w:rsidRPr="005D0CE1">
        <w:rPr>
          <w:rFonts w:ascii="Times New Roman" w:hAnsi="Times New Roman" w:cs="Times New Roman"/>
          <w:sz w:val="24"/>
          <w:szCs w:val="24"/>
          <w:lang w:val="hr-HR" w:eastAsia="hr-HR"/>
        </w:rPr>
        <w:t xml:space="preserve">predložiti usvajanje Plana aktivnog uključenja svih subjekata zaštite od požara na području Općine </w:t>
      </w:r>
      <w:r w:rsidR="001E3194" w:rsidRPr="005D0CE1">
        <w:rPr>
          <w:rFonts w:ascii="Times New Roman" w:hAnsi="Times New Roman" w:cs="Times New Roman"/>
          <w:sz w:val="24"/>
          <w:szCs w:val="24"/>
          <w:lang w:val="hr-HR" w:eastAsia="hr-HR"/>
        </w:rPr>
        <w:t>Sirač</w:t>
      </w:r>
      <w:r w:rsidRPr="005D0CE1">
        <w:rPr>
          <w:rFonts w:ascii="Times New Roman" w:hAnsi="Times New Roman" w:cs="Times New Roman"/>
          <w:sz w:val="24"/>
          <w:szCs w:val="24"/>
          <w:lang w:val="hr-HR" w:eastAsia="hr-HR"/>
        </w:rPr>
        <w:t xml:space="preserve">, vodeći računa o uskladbi s Planom angažiranja vatrogasnih snaga na području </w:t>
      </w:r>
      <w:r w:rsidR="00D67D53" w:rsidRPr="005D0CE1">
        <w:rPr>
          <w:rFonts w:ascii="Times New Roman" w:hAnsi="Times New Roman" w:cs="Times New Roman"/>
          <w:sz w:val="24"/>
          <w:szCs w:val="24"/>
          <w:lang w:val="hr-HR" w:eastAsia="hr-HR"/>
        </w:rPr>
        <w:t>Bjelovarsko - bilogorske</w:t>
      </w:r>
      <w:r w:rsidRPr="005D0CE1">
        <w:rPr>
          <w:rFonts w:ascii="Times New Roman" w:hAnsi="Times New Roman" w:cs="Times New Roman"/>
          <w:sz w:val="24"/>
          <w:szCs w:val="24"/>
          <w:lang w:val="hr-HR" w:eastAsia="hr-HR"/>
        </w:rPr>
        <w:t xml:space="preserve"> županije, </w:t>
      </w:r>
    </w:p>
    <w:p w14:paraId="40C2CD96" w14:textId="136FBE10" w:rsidR="00A33690" w:rsidRPr="005D0CE1" w:rsidRDefault="00A33690" w:rsidP="00A33690">
      <w:pPr>
        <w:pStyle w:val="Odlomakpopisa"/>
        <w:numPr>
          <w:ilvl w:val="0"/>
          <w:numId w:val="19"/>
        </w:numPr>
        <w:jc w:val="both"/>
        <w:rPr>
          <w:rFonts w:ascii="Times New Roman" w:hAnsi="Times New Roman" w:cs="Times New Roman"/>
          <w:sz w:val="24"/>
          <w:szCs w:val="24"/>
          <w:lang w:val="hr-HR" w:eastAsia="hr-HR"/>
        </w:rPr>
      </w:pPr>
      <w:r w:rsidRPr="005D0CE1">
        <w:rPr>
          <w:rFonts w:ascii="Times New Roman" w:hAnsi="Times New Roman" w:cs="Times New Roman"/>
          <w:sz w:val="24"/>
          <w:szCs w:val="24"/>
          <w:lang w:val="hr-HR" w:eastAsia="hr-HR"/>
        </w:rPr>
        <w:t xml:space="preserve">predložiti potrebne radnje i odrediti pogodne lokalitete i prostore radi uspostave odgovarajućih zapovjednih mjesta za koordinaciju gašenja požara, sukladno odredbama Plana intervencija kod velikih požara otvorenog prostora na teritoriju Republike Hrvatske </w:t>
      </w:r>
      <w:r w:rsidR="009A319B" w:rsidRPr="009A319B">
        <w:rPr>
          <w:rFonts w:ascii="Times New Roman" w:hAnsi="Times New Roman" w:cs="Times New Roman"/>
          <w:szCs w:val="24"/>
          <w:lang w:val="hr-HR"/>
        </w:rPr>
        <w:t>(»Narodne novine«,</w:t>
      </w:r>
      <w:r w:rsidR="009A319B" w:rsidRPr="008767CF">
        <w:rPr>
          <w:rFonts w:ascii="Times New Roman" w:hAnsi="Times New Roman" w:cs="Times New Roman"/>
          <w:szCs w:val="24"/>
          <w:lang w:val="hr-HR"/>
        </w:rPr>
        <w:t xml:space="preserve"> </w:t>
      </w:r>
      <w:r w:rsidRPr="005D0CE1">
        <w:rPr>
          <w:rFonts w:ascii="Times New Roman" w:hAnsi="Times New Roman" w:cs="Times New Roman"/>
          <w:sz w:val="24"/>
          <w:szCs w:val="24"/>
          <w:lang w:val="hr-HR" w:eastAsia="hr-HR"/>
        </w:rPr>
        <w:t>broj 25/01), a izvješće o istome dostaviti Vatrogasnoj zajednic</w:t>
      </w:r>
      <w:r w:rsidR="00C35405" w:rsidRPr="005D0CE1">
        <w:rPr>
          <w:rFonts w:ascii="Times New Roman" w:hAnsi="Times New Roman" w:cs="Times New Roman"/>
          <w:sz w:val="24"/>
          <w:szCs w:val="24"/>
          <w:lang w:val="hr-HR" w:eastAsia="hr-HR"/>
        </w:rPr>
        <w:t xml:space="preserve">i </w:t>
      </w:r>
      <w:r w:rsidR="004F1A52" w:rsidRPr="005D0CE1">
        <w:rPr>
          <w:rFonts w:ascii="Times New Roman" w:hAnsi="Times New Roman" w:cs="Times New Roman"/>
          <w:sz w:val="24"/>
          <w:szCs w:val="24"/>
          <w:lang w:val="hr-HR" w:eastAsia="hr-HR"/>
        </w:rPr>
        <w:t>Bjelovarsko - bilogorske</w:t>
      </w:r>
      <w:r w:rsidR="00C35405" w:rsidRPr="005D0CE1">
        <w:rPr>
          <w:rFonts w:ascii="Times New Roman" w:hAnsi="Times New Roman" w:cs="Times New Roman"/>
          <w:sz w:val="24"/>
          <w:szCs w:val="24"/>
          <w:lang w:val="hr-HR" w:eastAsia="hr-HR"/>
        </w:rPr>
        <w:t xml:space="preserve"> županije</w:t>
      </w:r>
      <w:r w:rsidRPr="005D0CE1">
        <w:rPr>
          <w:rFonts w:ascii="Times New Roman" w:hAnsi="Times New Roman" w:cs="Times New Roman"/>
          <w:sz w:val="24"/>
          <w:szCs w:val="24"/>
          <w:lang w:val="hr-HR" w:eastAsia="hr-HR"/>
        </w:rPr>
        <w:t xml:space="preserve">, </w:t>
      </w:r>
    </w:p>
    <w:p w14:paraId="0C55B775" w14:textId="26DB548D" w:rsidR="00A33690" w:rsidRPr="005D0CE1" w:rsidRDefault="00A33690" w:rsidP="00A33690">
      <w:pPr>
        <w:pStyle w:val="Odlomakpopisa"/>
        <w:numPr>
          <w:ilvl w:val="0"/>
          <w:numId w:val="19"/>
        </w:numPr>
        <w:jc w:val="both"/>
        <w:rPr>
          <w:rFonts w:ascii="Times New Roman" w:hAnsi="Times New Roman" w:cs="Times New Roman"/>
          <w:sz w:val="24"/>
          <w:szCs w:val="24"/>
          <w:lang w:val="hr-HR" w:eastAsia="hr-HR"/>
        </w:rPr>
      </w:pPr>
      <w:r w:rsidRPr="005D0CE1">
        <w:rPr>
          <w:rFonts w:ascii="Times New Roman" w:hAnsi="Times New Roman" w:cs="Times New Roman"/>
          <w:sz w:val="24"/>
          <w:szCs w:val="24"/>
          <w:lang w:val="hr-HR" w:eastAsia="hr-HR"/>
        </w:rPr>
        <w:lastRenderedPageBreak/>
        <w:t xml:space="preserve">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w:t>
      </w:r>
      <w:r w:rsidR="00F65C77" w:rsidRPr="00F65C77">
        <w:rPr>
          <w:rFonts w:ascii="Times New Roman" w:hAnsi="Times New Roman" w:cs="Times New Roman"/>
          <w:szCs w:val="24"/>
          <w:lang w:val="hr-HR"/>
        </w:rPr>
        <w:t xml:space="preserve">(»Narodne novine«, </w:t>
      </w:r>
      <w:r w:rsidRPr="005D0CE1">
        <w:rPr>
          <w:rFonts w:ascii="Times New Roman" w:hAnsi="Times New Roman" w:cs="Times New Roman"/>
          <w:sz w:val="24"/>
          <w:szCs w:val="24"/>
          <w:lang w:val="hr-HR" w:eastAsia="hr-HR"/>
        </w:rPr>
        <w:t>broj 126/19</w:t>
      </w:r>
      <w:r w:rsidR="00E11374" w:rsidRPr="005D0CE1">
        <w:rPr>
          <w:rFonts w:ascii="Times New Roman" w:hAnsi="Times New Roman" w:cs="Times New Roman"/>
          <w:sz w:val="24"/>
          <w:szCs w:val="24"/>
          <w:lang w:val="hr-HR" w:eastAsia="hr-HR"/>
        </w:rPr>
        <w:t>, 17/20</w:t>
      </w:r>
      <w:r w:rsidRPr="005D0CE1">
        <w:rPr>
          <w:rFonts w:ascii="Times New Roman" w:hAnsi="Times New Roman" w:cs="Times New Roman"/>
          <w:sz w:val="24"/>
          <w:szCs w:val="24"/>
          <w:lang w:val="hr-HR" w:eastAsia="hr-HR"/>
        </w:rPr>
        <w:t>).</w:t>
      </w:r>
    </w:p>
    <w:p w14:paraId="1C3C7BBD" w14:textId="2BDDF6FD" w:rsidR="00964E63" w:rsidRPr="005D0CE1" w:rsidRDefault="00A33690" w:rsidP="00964E63">
      <w:pPr>
        <w:pStyle w:val="Odlomakpopisa"/>
        <w:numPr>
          <w:ilvl w:val="0"/>
          <w:numId w:val="19"/>
        </w:numPr>
        <w:jc w:val="both"/>
        <w:rPr>
          <w:rFonts w:ascii="Times New Roman" w:hAnsi="Times New Roman" w:cs="Times New Roman"/>
          <w:sz w:val="24"/>
          <w:szCs w:val="24"/>
          <w:lang w:val="hr-HR" w:eastAsia="hr-HR"/>
        </w:rPr>
      </w:pPr>
      <w:r w:rsidRPr="005D0CE1">
        <w:rPr>
          <w:rFonts w:ascii="Times New Roman" w:hAnsi="Times New Roman" w:cs="Times New Roman"/>
          <w:sz w:val="24"/>
          <w:szCs w:val="24"/>
          <w:lang w:val="hr-HR" w:eastAsia="hr-HR"/>
        </w:rPr>
        <w:t xml:space="preserve">izvješća (zapisnici) i radni materijali sa svakog održanog </w:t>
      </w:r>
      <w:r w:rsidR="008767CF">
        <w:rPr>
          <w:rFonts w:ascii="Times New Roman" w:hAnsi="Times New Roman" w:cs="Times New Roman"/>
          <w:sz w:val="24"/>
          <w:szCs w:val="24"/>
          <w:lang w:val="hr-HR" w:eastAsia="hr-HR"/>
        </w:rPr>
        <w:t xml:space="preserve">sastanka </w:t>
      </w:r>
      <w:r w:rsidRPr="005D0CE1">
        <w:rPr>
          <w:rFonts w:ascii="Times New Roman" w:hAnsi="Times New Roman" w:cs="Times New Roman"/>
          <w:sz w:val="24"/>
          <w:szCs w:val="24"/>
          <w:lang w:val="hr-HR" w:eastAsia="hr-HR"/>
        </w:rPr>
        <w:t xml:space="preserve">Stožera civilne zaštite Općine </w:t>
      </w:r>
      <w:r w:rsidR="001E3194" w:rsidRPr="005D0CE1">
        <w:rPr>
          <w:rFonts w:ascii="Times New Roman" w:hAnsi="Times New Roman" w:cs="Times New Roman"/>
          <w:sz w:val="24"/>
          <w:szCs w:val="24"/>
          <w:lang w:val="hr-HR" w:eastAsia="hr-HR"/>
        </w:rPr>
        <w:t>Sirač</w:t>
      </w:r>
      <w:r w:rsidRPr="005D0CE1">
        <w:rPr>
          <w:rFonts w:ascii="Times New Roman" w:hAnsi="Times New Roman" w:cs="Times New Roman"/>
          <w:sz w:val="24"/>
          <w:szCs w:val="24"/>
          <w:lang w:val="hr-HR" w:eastAsia="hr-HR"/>
        </w:rPr>
        <w:t xml:space="preserve"> obavezno se dostavljaju nadležnoj </w:t>
      </w:r>
      <w:r w:rsidR="00C35405" w:rsidRPr="005D0CE1">
        <w:rPr>
          <w:rFonts w:ascii="Times New Roman" w:hAnsi="Times New Roman" w:cs="Times New Roman"/>
          <w:sz w:val="24"/>
          <w:szCs w:val="24"/>
          <w:lang w:val="hr-HR" w:eastAsia="hr-HR"/>
        </w:rPr>
        <w:t>V</w:t>
      </w:r>
      <w:r w:rsidRPr="005D0CE1">
        <w:rPr>
          <w:rFonts w:ascii="Times New Roman" w:hAnsi="Times New Roman" w:cs="Times New Roman"/>
          <w:sz w:val="24"/>
          <w:szCs w:val="24"/>
          <w:lang w:val="hr-HR" w:eastAsia="hr-HR"/>
        </w:rPr>
        <w:t xml:space="preserve">atrogasnoj zajednici </w:t>
      </w:r>
      <w:r w:rsidR="004F1A52" w:rsidRPr="005D0CE1">
        <w:rPr>
          <w:rFonts w:ascii="Times New Roman" w:hAnsi="Times New Roman" w:cs="Times New Roman"/>
          <w:sz w:val="24"/>
          <w:szCs w:val="24"/>
          <w:lang w:val="hr-HR" w:eastAsia="hr-HR"/>
        </w:rPr>
        <w:t>Bjelovarsko - bilogorske</w:t>
      </w:r>
      <w:r w:rsidRPr="005D0CE1">
        <w:rPr>
          <w:rFonts w:ascii="Times New Roman" w:hAnsi="Times New Roman" w:cs="Times New Roman"/>
          <w:sz w:val="24"/>
          <w:szCs w:val="24"/>
          <w:lang w:val="hr-HR" w:eastAsia="hr-HR"/>
        </w:rPr>
        <w:t xml:space="preserve"> županije – županijskom vatrogasnom zapovjedniku i Službi civilne zaštite</w:t>
      </w:r>
      <w:r w:rsidR="00C35405" w:rsidRPr="005D0CE1">
        <w:rPr>
          <w:rFonts w:ascii="Times New Roman" w:hAnsi="Times New Roman" w:cs="Times New Roman"/>
          <w:sz w:val="24"/>
          <w:szCs w:val="24"/>
          <w:lang w:val="hr-HR" w:eastAsia="hr-HR"/>
        </w:rPr>
        <w:t xml:space="preserve"> </w:t>
      </w:r>
      <w:r w:rsidR="004F1A52" w:rsidRPr="005D0CE1">
        <w:rPr>
          <w:rFonts w:ascii="Times New Roman" w:hAnsi="Times New Roman" w:cs="Times New Roman"/>
          <w:sz w:val="24"/>
          <w:szCs w:val="24"/>
          <w:lang w:val="hr-HR" w:eastAsia="hr-HR"/>
        </w:rPr>
        <w:t>Bjelovar</w:t>
      </w:r>
      <w:r w:rsidRPr="005D0CE1">
        <w:rPr>
          <w:rFonts w:ascii="Times New Roman" w:hAnsi="Times New Roman" w:cs="Times New Roman"/>
          <w:sz w:val="24"/>
          <w:szCs w:val="24"/>
          <w:lang w:val="hr-HR" w:eastAsia="hr-HR"/>
        </w:rPr>
        <w:t xml:space="preserve">. </w:t>
      </w:r>
    </w:p>
    <w:p w14:paraId="5E238F16" w14:textId="77777777" w:rsidR="00964E63" w:rsidRPr="005D0CE1" w:rsidRDefault="00964E63" w:rsidP="00964E63">
      <w:pPr>
        <w:pStyle w:val="Odlomakpopisa"/>
        <w:spacing w:after="0"/>
        <w:jc w:val="both"/>
        <w:rPr>
          <w:rFonts w:ascii="Times New Roman" w:hAnsi="Times New Roman" w:cs="Times New Roman"/>
          <w:sz w:val="24"/>
          <w:szCs w:val="24"/>
          <w:lang w:val="hr-HR" w:eastAsia="hr-HR"/>
        </w:rPr>
      </w:pPr>
    </w:p>
    <w:p w14:paraId="21D2F7DA" w14:textId="0DEC2508" w:rsidR="0011358C" w:rsidRPr="00AD7915" w:rsidRDefault="00A33690" w:rsidP="0011358C">
      <w:pPr>
        <w:pStyle w:val="Naslov1"/>
        <w:spacing w:before="0"/>
        <w:rPr>
          <w:rFonts w:ascii="Times New Roman" w:hAnsi="Times New Roman" w:cs="Times New Roman"/>
          <w:szCs w:val="24"/>
        </w:rPr>
      </w:pPr>
      <w:r w:rsidRPr="00AD7915">
        <w:rPr>
          <w:rFonts w:ascii="Times New Roman" w:hAnsi="Times New Roman" w:cs="Times New Roman"/>
          <w:szCs w:val="24"/>
        </w:rPr>
        <w:t xml:space="preserve">4. </w:t>
      </w:r>
      <w:r w:rsidR="00E21B1F" w:rsidRPr="00AD7915">
        <w:rPr>
          <w:rFonts w:ascii="Times New Roman" w:hAnsi="Times New Roman" w:cs="Times New Roman"/>
          <w:szCs w:val="24"/>
        </w:rPr>
        <w:t>FINANCIRANJE</w:t>
      </w:r>
    </w:p>
    <w:p w14:paraId="2EE3E548" w14:textId="77777777" w:rsidR="0011358C" w:rsidRPr="005D0CE1" w:rsidRDefault="0011358C" w:rsidP="0011358C">
      <w:pPr>
        <w:spacing w:after="0"/>
        <w:rPr>
          <w:rFonts w:ascii="Times New Roman" w:hAnsi="Times New Roman" w:cs="Times New Roman"/>
          <w:szCs w:val="24"/>
          <w:highlight w:val="yellow"/>
        </w:rPr>
      </w:pPr>
    </w:p>
    <w:p w14:paraId="40AD65F1" w14:textId="77777777" w:rsidR="00F06CBD" w:rsidRPr="00FE3FC8" w:rsidRDefault="00F06CBD" w:rsidP="00F06CBD">
      <w:pPr>
        <w:rPr>
          <w:rFonts w:ascii="Times New Roman" w:hAnsi="Times New Roman" w:cs="Times New Roman"/>
          <w:szCs w:val="24"/>
        </w:rPr>
      </w:pPr>
      <w:r w:rsidRPr="00FE3FC8">
        <w:rPr>
          <w:rFonts w:ascii="Times New Roman" w:hAnsi="Times New Roman" w:cs="Times New Roman"/>
          <w:szCs w:val="24"/>
        </w:rPr>
        <w:t>Općina Sirač u 2023. g. u vatrogastvo je uložila</w:t>
      </w:r>
      <w:r>
        <w:rPr>
          <w:rFonts w:ascii="Times New Roman" w:hAnsi="Times New Roman" w:cs="Times New Roman"/>
          <w:szCs w:val="24"/>
        </w:rPr>
        <w:t xml:space="preserve"> </w:t>
      </w:r>
      <w:r w:rsidRPr="00285F6C">
        <w:rPr>
          <w:rFonts w:ascii="Times New Roman" w:hAnsi="Times New Roman" w:cs="Times New Roman"/>
          <w:szCs w:val="24"/>
        </w:rPr>
        <w:t>125.870,17</w:t>
      </w:r>
      <w:r>
        <w:rPr>
          <w:rFonts w:ascii="Times New Roman" w:hAnsi="Times New Roman" w:cs="Times New Roman"/>
          <w:szCs w:val="24"/>
        </w:rPr>
        <w:t xml:space="preserve"> </w:t>
      </w:r>
      <w:r w:rsidRPr="00FE3FC8">
        <w:rPr>
          <w:rFonts w:ascii="Times New Roman" w:hAnsi="Times New Roman" w:cs="Times New Roman"/>
          <w:szCs w:val="24"/>
        </w:rPr>
        <w:t>eura</w:t>
      </w:r>
      <w:r w:rsidRPr="00FE3FC8">
        <w:rPr>
          <w:rFonts w:ascii="Times New Roman" w:hAnsi="Times New Roman" w:cs="Times New Roman"/>
          <w:color w:val="000000"/>
          <w:szCs w:val="24"/>
        </w:rPr>
        <w:t xml:space="preserve">. </w:t>
      </w:r>
    </w:p>
    <w:tbl>
      <w:tblPr>
        <w:tblW w:w="9100" w:type="dxa"/>
        <w:tblInd w:w="-38" w:type="dxa"/>
        <w:tblCellMar>
          <w:left w:w="0" w:type="dxa"/>
          <w:right w:w="0" w:type="dxa"/>
        </w:tblCellMar>
        <w:tblLook w:val="04A0" w:firstRow="1" w:lastRow="0" w:firstColumn="1" w:lastColumn="0" w:noHBand="0" w:noVBand="1"/>
      </w:tblPr>
      <w:tblGrid>
        <w:gridCol w:w="1044"/>
        <w:gridCol w:w="5650"/>
        <w:gridCol w:w="2406"/>
      </w:tblGrid>
      <w:tr w:rsidR="00F06CBD" w:rsidRPr="005D0CE1" w14:paraId="386E9A3C" w14:textId="77777777" w:rsidTr="00D32CCE">
        <w:trPr>
          <w:trHeight w:val="290"/>
        </w:trPr>
        <w:tc>
          <w:tcPr>
            <w:tcW w:w="1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2CB008" w14:textId="77777777" w:rsidR="00F06CBD" w:rsidRPr="00FE3FC8" w:rsidRDefault="00F06CBD" w:rsidP="00D32CCE">
            <w:pPr>
              <w:autoSpaceDE w:val="0"/>
              <w:autoSpaceDN w:val="0"/>
              <w:spacing w:after="0" w:line="240" w:lineRule="auto"/>
              <w:jc w:val="center"/>
              <w:rPr>
                <w:rFonts w:ascii="Times New Roman" w:hAnsi="Times New Roman" w:cs="Times New Roman"/>
                <w:b/>
                <w:bCs/>
                <w:color w:val="000000"/>
                <w:szCs w:val="24"/>
              </w:rPr>
            </w:pPr>
            <w:r w:rsidRPr="00FE3FC8">
              <w:rPr>
                <w:rFonts w:ascii="Times New Roman" w:hAnsi="Times New Roman" w:cs="Times New Roman"/>
                <w:b/>
                <w:bCs/>
                <w:color w:val="000000"/>
                <w:szCs w:val="24"/>
              </w:rPr>
              <w:t>R.br.</w:t>
            </w:r>
          </w:p>
        </w:tc>
        <w:tc>
          <w:tcPr>
            <w:tcW w:w="5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6A08CE" w14:textId="77777777" w:rsidR="00F06CBD" w:rsidRPr="00FE3FC8" w:rsidRDefault="00F06CBD" w:rsidP="00D32CCE">
            <w:pPr>
              <w:autoSpaceDE w:val="0"/>
              <w:autoSpaceDN w:val="0"/>
              <w:spacing w:after="0" w:line="240" w:lineRule="auto"/>
              <w:jc w:val="center"/>
              <w:rPr>
                <w:rFonts w:ascii="Times New Roman" w:hAnsi="Times New Roman" w:cs="Times New Roman"/>
                <w:b/>
                <w:bCs/>
                <w:color w:val="000000"/>
                <w:szCs w:val="24"/>
              </w:rPr>
            </w:pPr>
            <w:r w:rsidRPr="00FE3FC8">
              <w:rPr>
                <w:rFonts w:ascii="Times New Roman" w:hAnsi="Times New Roman" w:cs="Times New Roman"/>
                <w:b/>
                <w:bCs/>
                <w:color w:val="000000"/>
                <w:szCs w:val="24"/>
              </w:rPr>
              <w:t>Opis</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E0C83D" w14:textId="77777777" w:rsidR="00F06CBD" w:rsidRPr="00FE3FC8" w:rsidRDefault="00F06CBD" w:rsidP="00D32CCE">
            <w:pPr>
              <w:autoSpaceDE w:val="0"/>
              <w:autoSpaceDN w:val="0"/>
              <w:spacing w:after="0" w:line="240" w:lineRule="auto"/>
              <w:jc w:val="center"/>
              <w:rPr>
                <w:rFonts w:ascii="Times New Roman" w:hAnsi="Times New Roman" w:cs="Times New Roman"/>
                <w:b/>
                <w:bCs/>
                <w:color w:val="000000"/>
                <w:szCs w:val="24"/>
              </w:rPr>
            </w:pPr>
            <w:r w:rsidRPr="00FE3FC8">
              <w:rPr>
                <w:rFonts w:ascii="Times New Roman" w:hAnsi="Times New Roman" w:cs="Times New Roman"/>
                <w:b/>
                <w:bCs/>
                <w:color w:val="000000"/>
                <w:szCs w:val="24"/>
              </w:rPr>
              <w:t>Izvršeno 2023. g.</w:t>
            </w:r>
          </w:p>
        </w:tc>
      </w:tr>
      <w:tr w:rsidR="00F06CBD" w:rsidRPr="005D0CE1" w14:paraId="66CFBFC3" w14:textId="77777777" w:rsidTr="00D32CCE">
        <w:trPr>
          <w:trHeight w:val="290"/>
        </w:trPr>
        <w:tc>
          <w:tcPr>
            <w:tcW w:w="104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061FD3FB" w14:textId="77777777" w:rsidR="00F06CBD" w:rsidRPr="00FE3FC8" w:rsidRDefault="00F06CBD" w:rsidP="00F06CBD">
            <w:pPr>
              <w:pStyle w:val="Odlomakpopisa"/>
              <w:numPr>
                <w:ilvl w:val="0"/>
                <w:numId w:val="23"/>
              </w:numPr>
              <w:autoSpaceDE w:val="0"/>
              <w:autoSpaceDN w:val="0"/>
              <w:spacing w:after="0" w:line="240" w:lineRule="auto"/>
              <w:rPr>
                <w:rFonts w:ascii="Times New Roman" w:hAnsi="Times New Roman" w:cs="Times New Roman"/>
                <w:b/>
                <w:bCs/>
                <w:color w:val="000000"/>
                <w:szCs w:val="24"/>
              </w:rPr>
            </w:pPr>
          </w:p>
        </w:tc>
        <w:tc>
          <w:tcPr>
            <w:tcW w:w="565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0E13F20B" w14:textId="77777777" w:rsidR="00F06CBD" w:rsidRPr="00FE3FC8" w:rsidRDefault="00F06CBD" w:rsidP="00D32CCE">
            <w:pPr>
              <w:autoSpaceDE w:val="0"/>
              <w:autoSpaceDN w:val="0"/>
              <w:spacing w:after="0" w:line="240" w:lineRule="auto"/>
              <w:rPr>
                <w:rFonts w:ascii="Times New Roman" w:hAnsi="Times New Roman" w:cs="Times New Roman"/>
                <w:b/>
                <w:bCs/>
                <w:color w:val="000000"/>
                <w:szCs w:val="24"/>
              </w:rPr>
            </w:pPr>
            <w:r w:rsidRPr="00FE3FC8">
              <w:rPr>
                <w:rFonts w:ascii="Times New Roman" w:hAnsi="Times New Roman" w:cs="Times New Roman"/>
                <w:b/>
                <w:bCs/>
                <w:color w:val="000000"/>
                <w:szCs w:val="24"/>
              </w:rPr>
              <w:t>V</w:t>
            </w:r>
            <w:r>
              <w:rPr>
                <w:rFonts w:ascii="Times New Roman" w:hAnsi="Times New Roman" w:cs="Times New Roman"/>
                <w:b/>
                <w:bCs/>
                <w:color w:val="000000"/>
                <w:szCs w:val="24"/>
              </w:rPr>
              <w:t>ATROGASTVO</w:t>
            </w:r>
          </w:p>
        </w:tc>
        <w:tc>
          <w:tcPr>
            <w:tcW w:w="240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14:paraId="2E3949C4" w14:textId="77777777" w:rsidR="00F06CBD" w:rsidRPr="00FE3FC8" w:rsidRDefault="00F06CBD" w:rsidP="00D32CCE">
            <w:pPr>
              <w:autoSpaceDE w:val="0"/>
              <w:autoSpaceDN w:val="0"/>
              <w:spacing w:after="0" w:line="240" w:lineRule="auto"/>
              <w:jc w:val="right"/>
              <w:rPr>
                <w:rFonts w:ascii="Times New Roman" w:hAnsi="Times New Roman" w:cs="Times New Roman"/>
                <w:b/>
                <w:bCs/>
                <w:color w:val="000000"/>
                <w:szCs w:val="24"/>
              </w:rPr>
            </w:pPr>
            <w:r w:rsidRPr="00285F6C">
              <w:rPr>
                <w:rFonts w:ascii="Times New Roman" w:hAnsi="Times New Roman" w:cs="Times New Roman"/>
                <w:b/>
                <w:bCs/>
                <w:color w:val="000000"/>
                <w:szCs w:val="24"/>
              </w:rPr>
              <w:t>125.870,17</w:t>
            </w:r>
          </w:p>
        </w:tc>
      </w:tr>
      <w:tr w:rsidR="00F06CBD" w:rsidRPr="005D0CE1" w14:paraId="0CB83C2B" w14:textId="77777777" w:rsidTr="00D32CCE">
        <w:trPr>
          <w:trHeight w:val="290"/>
        </w:trPr>
        <w:tc>
          <w:tcPr>
            <w:tcW w:w="1044"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14:paraId="4AFC9AB1" w14:textId="77777777" w:rsidR="00F06CBD" w:rsidRPr="00FE3FC8" w:rsidRDefault="00F06CBD" w:rsidP="00D32CCE">
            <w:pPr>
              <w:autoSpaceDE w:val="0"/>
              <w:autoSpaceDN w:val="0"/>
              <w:spacing w:after="0" w:line="240" w:lineRule="auto"/>
              <w:rPr>
                <w:rFonts w:ascii="Times New Roman" w:hAnsi="Times New Roman" w:cs="Times New Roman"/>
                <w:b/>
                <w:bCs/>
                <w:color w:val="000000"/>
                <w:szCs w:val="24"/>
              </w:rPr>
            </w:pPr>
            <w:r w:rsidRPr="00FE3FC8">
              <w:rPr>
                <w:rFonts w:ascii="Times New Roman" w:hAnsi="Times New Roman" w:cs="Times New Roman"/>
                <w:b/>
                <w:bCs/>
                <w:color w:val="000000"/>
                <w:szCs w:val="24"/>
              </w:rPr>
              <w:t>1.1.</w:t>
            </w:r>
          </w:p>
        </w:tc>
        <w:tc>
          <w:tcPr>
            <w:tcW w:w="5650"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14:paraId="57C765FF" w14:textId="77777777" w:rsidR="00F06CBD" w:rsidRPr="00FE3FC8" w:rsidRDefault="00F06CBD" w:rsidP="00D32CCE">
            <w:pPr>
              <w:autoSpaceDE w:val="0"/>
              <w:autoSpaceDN w:val="0"/>
              <w:spacing w:after="0" w:line="240" w:lineRule="auto"/>
              <w:rPr>
                <w:rFonts w:ascii="Times New Roman" w:hAnsi="Times New Roman" w:cs="Times New Roman"/>
                <w:b/>
                <w:bCs/>
                <w:color w:val="000000"/>
                <w:szCs w:val="24"/>
              </w:rPr>
            </w:pPr>
            <w:r w:rsidRPr="00FE3FC8">
              <w:rPr>
                <w:rFonts w:ascii="Times New Roman" w:hAnsi="Times New Roman" w:cs="Times New Roman"/>
                <w:b/>
                <w:bCs/>
                <w:color w:val="000000"/>
                <w:szCs w:val="24"/>
              </w:rPr>
              <w:t>Vatrogasna zajednica Općine Sirač</w:t>
            </w:r>
          </w:p>
        </w:tc>
        <w:tc>
          <w:tcPr>
            <w:tcW w:w="2406"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14:paraId="17A0BE7B" w14:textId="77777777" w:rsidR="00F06CBD" w:rsidRPr="00FE3FC8" w:rsidRDefault="00F06CBD" w:rsidP="00D32CCE">
            <w:pPr>
              <w:autoSpaceDE w:val="0"/>
              <w:autoSpaceDN w:val="0"/>
              <w:spacing w:after="0" w:line="240" w:lineRule="auto"/>
              <w:jc w:val="right"/>
              <w:rPr>
                <w:rFonts w:ascii="Times New Roman" w:hAnsi="Times New Roman" w:cs="Times New Roman"/>
                <w:b/>
                <w:bCs/>
                <w:color w:val="000000"/>
                <w:szCs w:val="24"/>
              </w:rPr>
            </w:pPr>
            <w:r w:rsidRPr="00FE3FC8">
              <w:rPr>
                <w:rFonts w:ascii="Times New Roman" w:hAnsi="Times New Roman" w:cs="Times New Roman"/>
                <w:b/>
                <w:bCs/>
                <w:color w:val="000000"/>
                <w:szCs w:val="24"/>
              </w:rPr>
              <w:t>43.026,98</w:t>
            </w:r>
          </w:p>
        </w:tc>
      </w:tr>
      <w:tr w:rsidR="00F06CBD" w:rsidRPr="005D0CE1" w14:paraId="763636B0" w14:textId="77777777" w:rsidTr="00D32CCE">
        <w:trPr>
          <w:trHeight w:val="290"/>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E8FC0A"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1.1.1.</w:t>
            </w:r>
          </w:p>
        </w:tc>
        <w:tc>
          <w:tcPr>
            <w:tcW w:w="56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19CAE0"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Sredstva za redovan rad</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8B28A" w14:textId="77777777" w:rsidR="00F06CBD" w:rsidRPr="00FE3FC8" w:rsidRDefault="00F06CBD" w:rsidP="00D32CCE">
            <w:pPr>
              <w:autoSpaceDE w:val="0"/>
              <w:autoSpaceDN w:val="0"/>
              <w:spacing w:after="0" w:line="240" w:lineRule="auto"/>
              <w:jc w:val="right"/>
              <w:rPr>
                <w:rFonts w:ascii="Times New Roman" w:hAnsi="Times New Roman" w:cs="Times New Roman"/>
                <w:color w:val="000000"/>
                <w:szCs w:val="24"/>
              </w:rPr>
            </w:pPr>
            <w:r w:rsidRPr="00FE3FC8">
              <w:rPr>
                <w:rFonts w:ascii="Times New Roman" w:hAnsi="Times New Roman" w:cs="Times New Roman"/>
                <w:color w:val="000000"/>
                <w:szCs w:val="24"/>
              </w:rPr>
              <w:t>32.026,98</w:t>
            </w:r>
          </w:p>
        </w:tc>
      </w:tr>
      <w:tr w:rsidR="00F06CBD" w:rsidRPr="005D0CE1" w14:paraId="1AC254AE" w14:textId="77777777" w:rsidTr="00D32CCE">
        <w:trPr>
          <w:trHeight w:val="581"/>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DD0722"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1.1.2.</w:t>
            </w:r>
          </w:p>
        </w:tc>
        <w:tc>
          <w:tcPr>
            <w:tcW w:w="56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76D4E"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 xml:space="preserve">Kapitalna donacija za završetak uređenja vatrogasnog doma u Siraču </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92DE5" w14:textId="77777777" w:rsidR="00F06CBD" w:rsidRPr="00FE3FC8" w:rsidRDefault="00F06CBD" w:rsidP="00D32CCE">
            <w:pPr>
              <w:autoSpaceDE w:val="0"/>
              <w:autoSpaceDN w:val="0"/>
              <w:spacing w:after="0" w:line="240" w:lineRule="auto"/>
              <w:jc w:val="right"/>
              <w:rPr>
                <w:rFonts w:ascii="Times New Roman" w:hAnsi="Times New Roman" w:cs="Times New Roman"/>
                <w:color w:val="000000"/>
                <w:szCs w:val="24"/>
              </w:rPr>
            </w:pPr>
            <w:r w:rsidRPr="00FE3FC8">
              <w:rPr>
                <w:rFonts w:ascii="Times New Roman" w:hAnsi="Times New Roman" w:cs="Times New Roman"/>
                <w:color w:val="000000"/>
                <w:szCs w:val="24"/>
              </w:rPr>
              <w:t>11.000,00</w:t>
            </w:r>
          </w:p>
        </w:tc>
      </w:tr>
      <w:tr w:rsidR="00F06CBD" w:rsidRPr="00FE3FC8" w14:paraId="242DA007" w14:textId="77777777" w:rsidTr="00D32CCE">
        <w:trPr>
          <w:trHeight w:val="290"/>
        </w:trPr>
        <w:tc>
          <w:tcPr>
            <w:tcW w:w="1044"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14:paraId="2C374A50" w14:textId="77777777" w:rsidR="00F06CBD" w:rsidRPr="00FE3FC8" w:rsidRDefault="00F06CBD" w:rsidP="00D32CCE">
            <w:pPr>
              <w:autoSpaceDE w:val="0"/>
              <w:autoSpaceDN w:val="0"/>
              <w:spacing w:after="0" w:line="240" w:lineRule="auto"/>
              <w:rPr>
                <w:rFonts w:ascii="Times New Roman" w:hAnsi="Times New Roman" w:cs="Times New Roman"/>
                <w:b/>
                <w:bCs/>
                <w:color w:val="000000"/>
                <w:szCs w:val="24"/>
              </w:rPr>
            </w:pPr>
            <w:r w:rsidRPr="00FE3FC8">
              <w:rPr>
                <w:rFonts w:ascii="Times New Roman" w:hAnsi="Times New Roman" w:cs="Times New Roman"/>
                <w:b/>
                <w:bCs/>
                <w:color w:val="000000"/>
                <w:szCs w:val="24"/>
              </w:rPr>
              <w:t>1.2.</w:t>
            </w:r>
          </w:p>
        </w:tc>
        <w:tc>
          <w:tcPr>
            <w:tcW w:w="5650"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14:paraId="602AB441" w14:textId="77777777" w:rsidR="00F06CBD" w:rsidRPr="00FE3FC8" w:rsidRDefault="00F06CBD" w:rsidP="00D32CCE">
            <w:pPr>
              <w:autoSpaceDE w:val="0"/>
              <w:autoSpaceDN w:val="0"/>
              <w:spacing w:after="0" w:line="240" w:lineRule="auto"/>
              <w:rPr>
                <w:rFonts w:ascii="Times New Roman" w:hAnsi="Times New Roman" w:cs="Times New Roman"/>
                <w:b/>
                <w:bCs/>
                <w:color w:val="000000"/>
                <w:szCs w:val="24"/>
              </w:rPr>
            </w:pPr>
            <w:r w:rsidRPr="00FE3FC8">
              <w:rPr>
                <w:rFonts w:ascii="Times New Roman" w:hAnsi="Times New Roman" w:cs="Times New Roman"/>
                <w:b/>
                <w:bCs/>
                <w:color w:val="000000"/>
                <w:szCs w:val="24"/>
              </w:rPr>
              <w:t>Javna vatrogasna postrojba grada Daruvara</w:t>
            </w:r>
          </w:p>
        </w:tc>
        <w:tc>
          <w:tcPr>
            <w:tcW w:w="2406"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14:paraId="61520F9B" w14:textId="77777777" w:rsidR="00F06CBD" w:rsidRPr="00FE3FC8" w:rsidRDefault="00F06CBD" w:rsidP="00D32CCE">
            <w:pPr>
              <w:autoSpaceDE w:val="0"/>
              <w:autoSpaceDN w:val="0"/>
              <w:spacing w:after="0" w:line="240" w:lineRule="auto"/>
              <w:jc w:val="right"/>
              <w:rPr>
                <w:rFonts w:ascii="Times New Roman" w:hAnsi="Times New Roman" w:cs="Times New Roman"/>
                <w:b/>
                <w:bCs/>
                <w:color w:val="000000"/>
                <w:szCs w:val="24"/>
              </w:rPr>
            </w:pPr>
            <w:r>
              <w:rPr>
                <w:rFonts w:ascii="Times New Roman" w:hAnsi="Times New Roman" w:cs="Times New Roman"/>
                <w:b/>
                <w:bCs/>
                <w:color w:val="000000"/>
                <w:szCs w:val="24"/>
              </w:rPr>
              <w:t>82.843,19</w:t>
            </w:r>
          </w:p>
        </w:tc>
      </w:tr>
      <w:tr w:rsidR="00F06CBD" w:rsidRPr="005D0CE1" w14:paraId="1B373D3B" w14:textId="77777777" w:rsidTr="00D32CCE">
        <w:trPr>
          <w:trHeight w:val="290"/>
        </w:trPr>
        <w:tc>
          <w:tcPr>
            <w:tcW w:w="10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60E38B"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1.2.1.</w:t>
            </w:r>
          </w:p>
        </w:tc>
        <w:tc>
          <w:tcPr>
            <w:tcW w:w="5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060B68"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JVP za plaće iznad standarda</w:t>
            </w:r>
          </w:p>
        </w:tc>
        <w:tc>
          <w:tcPr>
            <w:tcW w:w="2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F092AA" w14:textId="77777777" w:rsidR="00F06CBD" w:rsidRPr="00FE3FC8" w:rsidRDefault="00F06CBD" w:rsidP="00D32CCE">
            <w:pPr>
              <w:autoSpaceDE w:val="0"/>
              <w:autoSpaceDN w:val="0"/>
              <w:spacing w:after="0" w:line="240" w:lineRule="auto"/>
              <w:jc w:val="right"/>
              <w:rPr>
                <w:rFonts w:ascii="Times New Roman" w:hAnsi="Times New Roman" w:cs="Times New Roman"/>
                <w:color w:val="000000"/>
                <w:szCs w:val="24"/>
              </w:rPr>
            </w:pPr>
            <w:r>
              <w:rPr>
                <w:rFonts w:ascii="Times New Roman" w:hAnsi="Times New Roman" w:cs="Times New Roman"/>
                <w:color w:val="000000"/>
                <w:szCs w:val="24"/>
              </w:rPr>
              <w:t>53.729,85</w:t>
            </w:r>
          </w:p>
        </w:tc>
      </w:tr>
      <w:tr w:rsidR="00F06CBD" w:rsidRPr="005D0CE1" w14:paraId="4764D834" w14:textId="77777777" w:rsidTr="00D32CCE">
        <w:trPr>
          <w:trHeight w:val="290"/>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34C020"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1.2.2.</w:t>
            </w:r>
          </w:p>
        </w:tc>
        <w:tc>
          <w:tcPr>
            <w:tcW w:w="56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BB4E3C"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Decentralizirana sredstva</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FB53FFE" w14:textId="77777777" w:rsidR="00F06CBD" w:rsidRPr="00FE3FC8" w:rsidRDefault="00F06CBD" w:rsidP="00D32CCE">
            <w:pPr>
              <w:autoSpaceDE w:val="0"/>
              <w:autoSpaceDN w:val="0"/>
              <w:spacing w:after="0" w:line="240" w:lineRule="auto"/>
              <w:jc w:val="right"/>
              <w:rPr>
                <w:rFonts w:ascii="Times New Roman" w:hAnsi="Times New Roman" w:cs="Times New Roman"/>
                <w:color w:val="000000"/>
                <w:szCs w:val="24"/>
              </w:rPr>
            </w:pPr>
            <w:r>
              <w:rPr>
                <w:rFonts w:ascii="Times New Roman" w:hAnsi="Times New Roman" w:cs="Times New Roman"/>
                <w:color w:val="000000"/>
                <w:szCs w:val="24"/>
              </w:rPr>
              <w:t>24.640,00</w:t>
            </w:r>
          </w:p>
        </w:tc>
      </w:tr>
      <w:tr w:rsidR="00F06CBD" w:rsidRPr="005D0CE1" w14:paraId="374307FD" w14:textId="77777777" w:rsidTr="00D32CCE">
        <w:trPr>
          <w:trHeight w:val="290"/>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C71012"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1.2.3.</w:t>
            </w:r>
          </w:p>
        </w:tc>
        <w:tc>
          <w:tcPr>
            <w:tcW w:w="56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03977" w14:textId="77777777" w:rsidR="00F06CBD" w:rsidRPr="00FE3FC8" w:rsidRDefault="00F06CBD" w:rsidP="00D32CCE">
            <w:pPr>
              <w:autoSpaceDE w:val="0"/>
              <w:autoSpaceDN w:val="0"/>
              <w:spacing w:after="0" w:line="240" w:lineRule="auto"/>
              <w:rPr>
                <w:rFonts w:ascii="Times New Roman" w:hAnsi="Times New Roman" w:cs="Times New Roman"/>
                <w:color w:val="000000"/>
                <w:szCs w:val="24"/>
              </w:rPr>
            </w:pPr>
            <w:r w:rsidRPr="00FE3FC8">
              <w:rPr>
                <w:rFonts w:ascii="Times New Roman" w:hAnsi="Times New Roman" w:cs="Times New Roman"/>
                <w:color w:val="000000"/>
                <w:szCs w:val="24"/>
              </w:rPr>
              <w:t>Pomoći gradskom proračunu za JVP</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9432E" w14:textId="77777777" w:rsidR="00F06CBD" w:rsidRPr="00FE3FC8" w:rsidRDefault="00F06CBD" w:rsidP="00D32CCE">
            <w:pPr>
              <w:autoSpaceDE w:val="0"/>
              <w:autoSpaceDN w:val="0"/>
              <w:spacing w:after="0" w:line="240" w:lineRule="auto"/>
              <w:jc w:val="right"/>
              <w:rPr>
                <w:rFonts w:ascii="Times New Roman" w:hAnsi="Times New Roman" w:cs="Times New Roman"/>
                <w:color w:val="000000"/>
                <w:szCs w:val="24"/>
              </w:rPr>
            </w:pPr>
            <w:r>
              <w:rPr>
                <w:rFonts w:ascii="Times New Roman" w:hAnsi="Times New Roman" w:cs="Times New Roman"/>
                <w:color w:val="000000"/>
                <w:szCs w:val="24"/>
              </w:rPr>
              <w:t>4.473,34</w:t>
            </w:r>
          </w:p>
        </w:tc>
      </w:tr>
      <w:tr w:rsidR="00F06CBD" w:rsidRPr="005D0CE1" w14:paraId="3C2C5C06" w14:textId="77777777" w:rsidTr="00D32CCE">
        <w:trPr>
          <w:trHeight w:val="290"/>
        </w:trPr>
        <w:tc>
          <w:tcPr>
            <w:tcW w:w="104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1964B4E" w14:textId="77777777" w:rsidR="00F06CBD" w:rsidRPr="00FE3FC8" w:rsidRDefault="00F06CBD" w:rsidP="00D32CCE">
            <w:pPr>
              <w:autoSpaceDE w:val="0"/>
              <w:autoSpaceDN w:val="0"/>
              <w:spacing w:after="0" w:line="240" w:lineRule="auto"/>
              <w:rPr>
                <w:rFonts w:ascii="Times New Roman" w:hAnsi="Times New Roman" w:cs="Times New Roman"/>
                <w:b/>
                <w:bCs/>
                <w:color w:val="000000"/>
                <w:szCs w:val="24"/>
              </w:rPr>
            </w:pPr>
            <w:r w:rsidRPr="00FE3FC8">
              <w:rPr>
                <w:rFonts w:ascii="Times New Roman" w:hAnsi="Times New Roman" w:cs="Times New Roman"/>
                <w:b/>
                <w:bCs/>
                <w:color w:val="000000"/>
                <w:szCs w:val="24"/>
              </w:rPr>
              <w:t>Ukupno</w:t>
            </w:r>
          </w:p>
        </w:tc>
        <w:tc>
          <w:tcPr>
            <w:tcW w:w="56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3B360" w14:textId="77777777" w:rsidR="00F06CBD" w:rsidRPr="00FE3FC8" w:rsidRDefault="00F06CBD" w:rsidP="00D32CCE">
            <w:pPr>
              <w:autoSpaceDE w:val="0"/>
              <w:autoSpaceDN w:val="0"/>
              <w:spacing w:after="0" w:line="240" w:lineRule="auto"/>
              <w:rPr>
                <w:rFonts w:ascii="Times New Roman" w:hAnsi="Times New Roman" w:cs="Times New Roman"/>
                <w:b/>
                <w:bCs/>
                <w:color w:val="000000"/>
                <w:szCs w:val="24"/>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D951AA7" w14:textId="77777777" w:rsidR="00F06CBD" w:rsidRPr="00FE3FC8" w:rsidRDefault="00F06CBD" w:rsidP="00D32CCE">
            <w:pPr>
              <w:autoSpaceDE w:val="0"/>
              <w:autoSpaceDN w:val="0"/>
              <w:spacing w:after="0" w:line="240" w:lineRule="auto"/>
              <w:jc w:val="right"/>
              <w:rPr>
                <w:rFonts w:ascii="Times New Roman" w:hAnsi="Times New Roman" w:cs="Times New Roman"/>
                <w:b/>
                <w:bCs/>
                <w:color w:val="000000"/>
                <w:szCs w:val="24"/>
              </w:rPr>
            </w:pPr>
            <w:r w:rsidRPr="00285F6C">
              <w:rPr>
                <w:rFonts w:ascii="Times New Roman" w:hAnsi="Times New Roman" w:cs="Times New Roman"/>
                <w:b/>
                <w:bCs/>
                <w:color w:val="000000"/>
                <w:szCs w:val="24"/>
              </w:rPr>
              <w:t>125.870,17</w:t>
            </w:r>
          </w:p>
        </w:tc>
      </w:tr>
    </w:tbl>
    <w:p w14:paraId="42AD9290" w14:textId="42AFC9DD" w:rsidR="0005799D" w:rsidRDefault="0005799D" w:rsidP="000E43DA">
      <w:pPr>
        <w:pStyle w:val="Naslov1"/>
        <w:spacing w:before="0"/>
        <w:rPr>
          <w:rFonts w:ascii="Times New Roman" w:hAnsi="Times New Roman" w:cs="Times New Roman"/>
          <w:szCs w:val="24"/>
        </w:rPr>
      </w:pPr>
    </w:p>
    <w:p w14:paraId="6CDFED63" w14:textId="77777777" w:rsidR="002C5133" w:rsidRPr="002C5133" w:rsidRDefault="002C5133" w:rsidP="002C5133"/>
    <w:p w14:paraId="174418B9" w14:textId="3A329C93" w:rsidR="000F59AA" w:rsidRPr="005D0CE1" w:rsidRDefault="0011358C" w:rsidP="000E43DA">
      <w:pPr>
        <w:pStyle w:val="Naslov1"/>
        <w:spacing w:before="0"/>
        <w:rPr>
          <w:rFonts w:ascii="Times New Roman" w:hAnsi="Times New Roman" w:cs="Times New Roman"/>
          <w:szCs w:val="24"/>
        </w:rPr>
      </w:pPr>
      <w:r w:rsidRPr="005D0CE1">
        <w:rPr>
          <w:rFonts w:ascii="Times New Roman" w:hAnsi="Times New Roman" w:cs="Times New Roman"/>
          <w:szCs w:val="24"/>
        </w:rPr>
        <w:t>4</w:t>
      </w:r>
      <w:r w:rsidR="000F59AA" w:rsidRPr="005D0CE1">
        <w:rPr>
          <w:rFonts w:ascii="Times New Roman" w:hAnsi="Times New Roman" w:cs="Times New Roman"/>
          <w:szCs w:val="24"/>
        </w:rPr>
        <w:t>. ZAKLJUČAK</w:t>
      </w:r>
    </w:p>
    <w:p w14:paraId="2A753CBD" w14:textId="77777777" w:rsidR="000F59AA" w:rsidRPr="005D0CE1" w:rsidRDefault="000F59AA" w:rsidP="000E43DA">
      <w:pPr>
        <w:spacing w:after="0"/>
        <w:rPr>
          <w:rFonts w:ascii="Times New Roman" w:hAnsi="Times New Roman" w:cs="Times New Roman"/>
          <w:szCs w:val="24"/>
        </w:rPr>
      </w:pPr>
    </w:p>
    <w:p w14:paraId="73BFE4D7" w14:textId="56AD8070" w:rsidR="0011358C" w:rsidRPr="005D0CE1" w:rsidRDefault="0011358C" w:rsidP="00804E63">
      <w:pPr>
        <w:ind w:firstLine="708"/>
        <w:rPr>
          <w:rFonts w:ascii="Times New Roman" w:hAnsi="Times New Roman" w:cs="Times New Roman"/>
          <w:szCs w:val="24"/>
        </w:rPr>
      </w:pPr>
      <w:r w:rsidRPr="005D0CE1">
        <w:rPr>
          <w:rFonts w:ascii="Times New Roman" w:hAnsi="Times New Roman" w:cs="Times New Roman"/>
          <w:szCs w:val="24"/>
        </w:rPr>
        <w:t>Zakonska je obveza čelništva jedinice lokalne samouprave skrbiti o potrebama i interesima građana na svom području organiziranjem učinkovite protupožarne zaštite. Jedan od segmenta protupoža</w:t>
      </w:r>
      <w:r w:rsidR="00DA6E40" w:rsidRPr="005D0CE1">
        <w:rPr>
          <w:rFonts w:ascii="Times New Roman" w:hAnsi="Times New Roman" w:cs="Times New Roman"/>
          <w:szCs w:val="24"/>
        </w:rPr>
        <w:t>r</w:t>
      </w:r>
      <w:r w:rsidRPr="005D0CE1">
        <w:rPr>
          <w:rFonts w:ascii="Times New Roman" w:hAnsi="Times New Roman" w:cs="Times New Roman"/>
          <w:szCs w:val="24"/>
        </w:rPr>
        <w:t xml:space="preserve">ne zaštite je organiziranje vatrogasnih postrojbi, koje su stručno osposobljene u provedbi protupožarne preventive, gašenju požara, spašavanju ljudi i imovine ugroženih požarom i eksplozijom te pružanju tehničke pomoći u nezgodama, ekološkim i drugim nesrećama. </w:t>
      </w:r>
    </w:p>
    <w:p w14:paraId="04C77FDE" w14:textId="666A33DB" w:rsidR="00165799" w:rsidRPr="005D0CE1" w:rsidRDefault="00165799" w:rsidP="00165799">
      <w:pPr>
        <w:suppressAutoHyphens/>
        <w:autoSpaceDN w:val="0"/>
        <w:spacing w:after="0"/>
        <w:textAlignment w:val="baseline"/>
        <w:rPr>
          <w:rFonts w:ascii="Times New Roman" w:eastAsia="Calibri" w:hAnsi="Times New Roman" w:cs="Times New Roman"/>
          <w:szCs w:val="24"/>
        </w:rPr>
      </w:pPr>
      <w:r w:rsidRPr="005D0CE1">
        <w:rPr>
          <w:rFonts w:ascii="Times New Roman" w:eastAsia="Calibri" w:hAnsi="Times New Roman" w:cs="Times New Roman"/>
          <w:szCs w:val="24"/>
        </w:rPr>
        <w:t>Temeljni zaključci Izvješća za 202</w:t>
      </w:r>
      <w:r w:rsidR="00B31399" w:rsidRPr="005D0CE1">
        <w:rPr>
          <w:rFonts w:ascii="Times New Roman" w:eastAsia="Calibri" w:hAnsi="Times New Roman" w:cs="Times New Roman"/>
          <w:szCs w:val="24"/>
        </w:rPr>
        <w:t>3</w:t>
      </w:r>
      <w:r w:rsidRPr="005D0CE1">
        <w:rPr>
          <w:rFonts w:ascii="Times New Roman" w:eastAsia="Calibri" w:hAnsi="Times New Roman" w:cs="Times New Roman"/>
          <w:szCs w:val="24"/>
        </w:rPr>
        <w:t>. godinu su:</w:t>
      </w:r>
    </w:p>
    <w:p w14:paraId="74810CF6" w14:textId="4E0A30FC" w:rsidR="00165799" w:rsidRPr="005D0CE1" w:rsidRDefault="00165799" w:rsidP="00165799">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5D0CE1">
        <w:rPr>
          <w:rFonts w:ascii="Times New Roman" w:eastAsia="Calibri" w:hAnsi="Times New Roman" w:cs="Times New Roman"/>
          <w:szCs w:val="24"/>
        </w:rPr>
        <w:t xml:space="preserve">organizirati vatrogasnu djelatnost kako bi </w:t>
      </w:r>
      <w:r w:rsidR="004D3E32" w:rsidRPr="005D0CE1">
        <w:rPr>
          <w:rFonts w:ascii="Times New Roman" w:eastAsia="Calibri" w:hAnsi="Times New Roman" w:cs="Times New Roman"/>
          <w:szCs w:val="24"/>
        </w:rPr>
        <w:t xml:space="preserve">dobrovoljna vatrogasna društva </w:t>
      </w:r>
      <w:r w:rsidRPr="005D0CE1">
        <w:rPr>
          <w:rFonts w:ascii="Times New Roman" w:eastAsia="Calibri" w:hAnsi="Times New Roman" w:cs="Times New Roman"/>
          <w:szCs w:val="24"/>
        </w:rPr>
        <w:t xml:space="preserve">bila u mogućnosti udovoljavati odredbama čl. 19. </w:t>
      </w:r>
      <w:r w:rsidRPr="005D0CE1">
        <w:rPr>
          <w:rFonts w:ascii="Times New Roman" w:eastAsia="Calibri" w:hAnsi="Times New Roman" w:cs="Times New Roman"/>
          <w:i/>
          <w:iCs/>
          <w:szCs w:val="24"/>
        </w:rPr>
        <w:t xml:space="preserve">Pravilnika o osnovama organiziranosti vatrogasnih postrojbi na teritoriju Republike Hrvatske </w:t>
      </w:r>
      <w:r w:rsidR="00F65C77" w:rsidRPr="00902EBB">
        <w:rPr>
          <w:rFonts w:ascii="Times New Roman" w:hAnsi="Times New Roman" w:cs="Times New Roman"/>
          <w:szCs w:val="24"/>
        </w:rPr>
        <w:t>(</w:t>
      </w:r>
      <w:r w:rsidR="00F65C77">
        <w:rPr>
          <w:rFonts w:ascii="Times New Roman" w:hAnsi="Times New Roman" w:cs="Times New Roman"/>
          <w:szCs w:val="24"/>
        </w:rPr>
        <w:t>»</w:t>
      </w:r>
      <w:r w:rsidR="00F65C77" w:rsidRPr="00902EBB">
        <w:rPr>
          <w:rFonts w:ascii="Times New Roman" w:hAnsi="Times New Roman" w:cs="Times New Roman"/>
          <w:szCs w:val="24"/>
        </w:rPr>
        <w:t>Narodne novine</w:t>
      </w:r>
      <w:r w:rsidR="00F65C77">
        <w:rPr>
          <w:rFonts w:ascii="Times New Roman" w:hAnsi="Times New Roman" w:cs="Times New Roman"/>
          <w:szCs w:val="24"/>
        </w:rPr>
        <w:t xml:space="preserve">«, </w:t>
      </w:r>
      <w:r w:rsidRPr="005D0CE1">
        <w:rPr>
          <w:rFonts w:ascii="Times New Roman" w:eastAsia="Calibri" w:hAnsi="Times New Roman" w:cs="Times New Roman"/>
          <w:i/>
          <w:iCs/>
          <w:szCs w:val="24"/>
        </w:rPr>
        <w:t>broj 61/94),</w:t>
      </w:r>
      <w:r w:rsidRPr="005D0CE1">
        <w:rPr>
          <w:rFonts w:ascii="Times New Roman" w:eastAsia="Calibri" w:hAnsi="Times New Roman" w:cs="Times New Roman"/>
          <w:szCs w:val="24"/>
        </w:rPr>
        <w:t xml:space="preserve"> tj., kako bi bila u mogućnosti intervenirati u pravovremenom roku,</w:t>
      </w:r>
    </w:p>
    <w:p w14:paraId="15DB24BE" w14:textId="5E0DF6E2" w:rsidR="00165799" w:rsidRPr="005D0CE1" w:rsidRDefault="00165799" w:rsidP="00165799">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5D0CE1">
        <w:rPr>
          <w:rFonts w:ascii="Times New Roman" w:eastAsia="Calibri" w:hAnsi="Times New Roman" w:cs="Times New Roman"/>
          <w:szCs w:val="24"/>
        </w:rPr>
        <w:t>opremiti dobrovoljn</w:t>
      </w:r>
      <w:r w:rsidR="004D3E32" w:rsidRPr="005D0CE1">
        <w:rPr>
          <w:rFonts w:ascii="Times New Roman" w:eastAsia="Calibri" w:hAnsi="Times New Roman" w:cs="Times New Roman"/>
          <w:szCs w:val="24"/>
        </w:rPr>
        <w:t>a</w:t>
      </w:r>
      <w:r w:rsidRPr="005D0CE1">
        <w:rPr>
          <w:rFonts w:ascii="Times New Roman" w:eastAsia="Calibri" w:hAnsi="Times New Roman" w:cs="Times New Roman"/>
          <w:szCs w:val="24"/>
        </w:rPr>
        <w:t xml:space="preserve"> vatrogasn</w:t>
      </w:r>
      <w:r w:rsidR="004D3E32" w:rsidRPr="005D0CE1">
        <w:rPr>
          <w:rFonts w:ascii="Times New Roman" w:eastAsia="Calibri" w:hAnsi="Times New Roman" w:cs="Times New Roman"/>
          <w:szCs w:val="24"/>
        </w:rPr>
        <w:t>a</w:t>
      </w:r>
      <w:r w:rsidRPr="005D0CE1">
        <w:rPr>
          <w:rFonts w:ascii="Times New Roman" w:eastAsia="Calibri" w:hAnsi="Times New Roman" w:cs="Times New Roman"/>
          <w:szCs w:val="24"/>
        </w:rPr>
        <w:t xml:space="preserve"> društv</w:t>
      </w:r>
      <w:r w:rsidR="004D3E32" w:rsidRPr="005D0CE1">
        <w:rPr>
          <w:rFonts w:ascii="Times New Roman" w:eastAsia="Calibri" w:hAnsi="Times New Roman" w:cs="Times New Roman"/>
          <w:szCs w:val="24"/>
        </w:rPr>
        <w:t>a</w:t>
      </w:r>
      <w:r w:rsidRPr="005D0CE1">
        <w:rPr>
          <w:rFonts w:ascii="Times New Roman" w:eastAsia="Calibri" w:hAnsi="Times New Roman" w:cs="Times New Roman"/>
          <w:szCs w:val="24"/>
        </w:rPr>
        <w:t xml:space="preserve"> </w:t>
      </w:r>
      <w:r w:rsidR="004D3E32" w:rsidRPr="005D0CE1">
        <w:rPr>
          <w:rFonts w:ascii="Times New Roman" w:eastAsia="Calibri" w:hAnsi="Times New Roman" w:cs="Times New Roman"/>
          <w:szCs w:val="24"/>
        </w:rPr>
        <w:t xml:space="preserve">Općine </w:t>
      </w:r>
      <w:r w:rsidR="001E3194" w:rsidRPr="005D0CE1">
        <w:rPr>
          <w:rFonts w:ascii="Times New Roman" w:eastAsia="Calibri" w:hAnsi="Times New Roman" w:cs="Times New Roman"/>
          <w:szCs w:val="24"/>
        </w:rPr>
        <w:t>Sirač</w:t>
      </w:r>
      <w:r w:rsidRPr="005D0CE1">
        <w:rPr>
          <w:rFonts w:ascii="Times New Roman" w:eastAsia="Calibri" w:hAnsi="Times New Roman" w:cs="Times New Roman"/>
          <w:szCs w:val="24"/>
        </w:rPr>
        <w:t xml:space="preserve"> sukladno propisima,</w:t>
      </w:r>
    </w:p>
    <w:p w14:paraId="131D4BBE" w14:textId="1BF5EF94" w:rsidR="00165799" w:rsidRPr="005D0CE1" w:rsidRDefault="00165799" w:rsidP="00165799">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5D0CE1">
        <w:rPr>
          <w:rFonts w:ascii="Times New Roman" w:eastAsia="Calibri" w:hAnsi="Times New Roman" w:cs="Times New Roman"/>
          <w:szCs w:val="24"/>
        </w:rPr>
        <w:t>osigurat dovoljan broj operativnih članova</w:t>
      </w:r>
      <w:r w:rsidR="004D3E32" w:rsidRPr="005D0CE1">
        <w:rPr>
          <w:rFonts w:ascii="Times New Roman" w:eastAsia="Calibri" w:hAnsi="Times New Roman" w:cs="Times New Roman"/>
          <w:szCs w:val="24"/>
        </w:rPr>
        <w:t xml:space="preserve"> po dobrovoljnim vatrogasnim društvima Općine </w:t>
      </w:r>
      <w:r w:rsidR="001E3194" w:rsidRPr="005D0CE1">
        <w:rPr>
          <w:rFonts w:ascii="Times New Roman" w:eastAsia="Calibri" w:hAnsi="Times New Roman" w:cs="Times New Roman"/>
          <w:szCs w:val="24"/>
        </w:rPr>
        <w:t>Sirač</w:t>
      </w:r>
      <w:r w:rsidRPr="005D0CE1">
        <w:rPr>
          <w:rFonts w:ascii="Times New Roman" w:eastAsia="Calibri" w:hAnsi="Times New Roman" w:cs="Times New Roman"/>
          <w:szCs w:val="24"/>
        </w:rPr>
        <w:t xml:space="preserve"> sukladno propisima.</w:t>
      </w:r>
    </w:p>
    <w:p w14:paraId="65EF6CC5" w14:textId="77777777" w:rsidR="00165799" w:rsidRPr="005D0CE1" w:rsidRDefault="00165799" w:rsidP="00165799">
      <w:pPr>
        <w:suppressAutoHyphens/>
        <w:autoSpaceDN w:val="0"/>
        <w:spacing w:after="0"/>
        <w:ind w:left="714"/>
        <w:textAlignment w:val="baseline"/>
        <w:rPr>
          <w:rFonts w:ascii="Times New Roman" w:eastAsia="Calibri" w:hAnsi="Times New Roman" w:cs="Times New Roman"/>
          <w:szCs w:val="24"/>
        </w:rPr>
      </w:pPr>
    </w:p>
    <w:p w14:paraId="0E7E80F9" w14:textId="22AE4EAA" w:rsidR="00165799" w:rsidRPr="005D0CE1" w:rsidRDefault="00165799" w:rsidP="00165799">
      <w:pPr>
        <w:tabs>
          <w:tab w:val="left" w:pos="0"/>
        </w:tabs>
        <w:spacing w:after="0"/>
        <w:rPr>
          <w:rFonts w:ascii="Times New Roman" w:hAnsi="Times New Roman" w:cs="Times New Roman"/>
          <w:color w:val="000000"/>
          <w:szCs w:val="24"/>
          <w:lang w:eastAsia="hr-HR"/>
        </w:rPr>
      </w:pPr>
      <w:r w:rsidRPr="005D0CE1">
        <w:rPr>
          <w:rFonts w:ascii="Times New Roman" w:hAnsi="Times New Roman" w:cs="Times New Roman"/>
          <w:szCs w:val="24"/>
        </w:rPr>
        <w:lastRenderedPageBreak/>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140C8CE7" w14:textId="77777777" w:rsidR="00165799" w:rsidRPr="005D0CE1" w:rsidRDefault="00165799" w:rsidP="00165799">
      <w:pPr>
        <w:tabs>
          <w:tab w:val="left" w:pos="0"/>
        </w:tabs>
        <w:spacing w:after="0"/>
        <w:rPr>
          <w:rFonts w:ascii="Calibri" w:hAnsi="Calibri" w:cs="Calibri"/>
          <w:color w:val="000000"/>
          <w:szCs w:val="24"/>
          <w:highlight w:val="yellow"/>
          <w:lang w:eastAsia="hr-HR"/>
        </w:rPr>
      </w:pPr>
    </w:p>
    <w:p w14:paraId="7D8C2773" w14:textId="77777777" w:rsidR="00E11374" w:rsidRPr="005D0CE1" w:rsidRDefault="00E11374" w:rsidP="00E11374">
      <w:pPr>
        <w:pStyle w:val="Tijeloteksta"/>
        <w:spacing w:after="0" w:line="240" w:lineRule="auto"/>
        <w:ind w:left="6379" w:hanging="6379"/>
        <w:rPr>
          <w:rFonts w:ascii="Times New Roman" w:hAnsi="Times New Roman" w:cs="Times New Roman"/>
          <w:szCs w:val="24"/>
        </w:rPr>
      </w:pPr>
    </w:p>
    <w:p w14:paraId="2DDD68FE" w14:textId="0166E189" w:rsidR="00E11374" w:rsidRPr="006378A9" w:rsidRDefault="00E11374" w:rsidP="00E11374">
      <w:pPr>
        <w:pStyle w:val="Tijeloteksta"/>
        <w:spacing w:after="0" w:line="240" w:lineRule="auto"/>
        <w:ind w:left="6379" w:hanging="6379"/>
        <w:rPr>
          <w:rFonts w:ascii="Times New Roman" w:hAnsi="Times New Roman" w:cs="Times New Roman"/>
          <w:szCs w:val="24"/>
        </w:rPr>
      </w:pPr>
      <w:r w:rsidRPr="005D0CE1">
        <w:rPr>
          <w:rFonts w:ascii="Times New Roman" w:hAnsi="Times New Roman" w:cs="Times New Roman"/>
          <w:szCs w:val="24"/>
        </w:rPr>
        <w:t xml:space="preserve">                                                                                                          </w:t>
      </w:r>
      <w:r>
        <w:rPr>
          <w:rFonts w:ascii="Times New Roman" w:hAnsi="Times New Roman" w:cs="Times New Roman"/>
          <w:szCs w:val="24"/>
        </w:rPr>
        <w:tab/>
        <w:t xml:space="preserve">                 </w:t>
      </w:r>
      <w:r w:rsidRPr="006378A9">
        <w:rPr>
          <w:rFonts w:ascii="Times New Roman" w:hAnsi="Times New Roman"/>
          <w:szCs w:val="24"/>
        </w:rPr>
        <w:t>Predsjednik:</w:t>
      </w:r>
    </w:p>
    <w:p w14:paraId="2211B530" w14:textId="77777777" w:rsidR="00E11374" w:rsidRPr="006378A9" w:rsidRDefault="00E11374" w:rsidP="00E11374">
      <w:pPr>
        <w:widowControl w:val="0"/>
        <w:tabs>
          <w:tab w:val="left" w:pos="90"/>
        </w:tabs>
        <w:autoSpaceDE w:val="0"/>
        <w:autoSpaceDN w:val="0"/>
        <w:adjustRightInd w:val="0"/>
        <w:spacing w:before="40" w:after="0" w:line="240" w:lineRule="auto"/>
        <w:rPr>
          <w:rFonts w:ascii="Times New Roman" w:hAnsi="Times New Roman"/>
          <w:szCs w:val="24"/>
        </w:rPr>
      </w:pPr>
      <w:r w:rsidRPr="006378A9">
        <w:rPr>
          <w:rFonts w:ascii="Times New Roman" w:hAnsi="Times New Roman"/>
          <w:szCs w:val="24"/>
        </w:rPr>
        <w:tab/>
      </w:r>
    </w:p>
    <w:p w14:paraId="1C60AEE8" w14:textId="77777777" w:rsidR="00E11374" w:rsidRPr="006378A9" w:rsidRDefault="00E11374" w:rsidP="00E11374">
      <w:pPr>
        <w:widowControl w:val="0"/>
        <w:tabs>
          <w:tab w:val="left" w:pos="90"/>
        </w:tabs>
        <w:autoSpaceDE w:val="0"/>
        <w:autoSpaceDN w:val="0"/>
        <w:adjustRightInd w:val="0"/>
        <w:spacing w:before="40" w:after="0" w:line="240" w:lineRule="auto"/>
        <w:rPr>
          <w:rFonts w:ascii="Times New Roman" w:hAnsi="Times New Roman"/>
          <w:szCs w:val="24"/>
        </w:rPr>
      </w:pP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t xml:space="preserve">                     ____________________</w:t>
      </w:r>
    </w:p>
    <w:p w14:paraId="4422C429" w14:textId="77777777" w:rsidR="00E11374" w:rsidRPr="006378A9" w:rsidRDefault="00E11374" w:rsidP="00E11374">
      <w:pPr>
        <w:widowControl w:val="0"/>
        <w:tabs>
          <w:tab w:val="left" w:pos="90"/>
        </w:tabs>
        <w:autoSpaceDE w:val="0"/>
        <w:autoSpaceDN w:val="0"/>
        <w:adjustRightInd w:val="0"/>
        <w:spacing w:before="40" w:after="0" w:line="240" w:lineRule="auto"/>
        <w:rPr>
          <w:rFonts w:ascii="Times New Roman" w:hAnsi="Times New Roman"/>
          <w:szCs w:val="24"/>
        </w:rPr>
      </w:pPr>
      <w:r w:rsidRPr="006378A9">
        <w:rPr>
          <w:rFonts w:ascii="Times New Roman" w:hAnsi="Times New Roman"/>
          <w:b/>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szCs w:val="24"/>
        </w:rPr>
        <w:tab/>
      </w:r>
      <w:r w:rsidRPr="006378A9">
        <w:rPr>
          <w:rFonts w:ascii="Times New Roman" w:hAnsi="Times New Roman"/>
          <w:b/>
          <w:szCs w:val="24"/>
        </w:rPr>
        <w:tab/>
      </w:r>
      <w:r w:rsidRPr="006378A9">
        <w:rPr>
          <w:rFonts w:ascii="Times New Roman" w:hAnsi="Times New Roman"/>
          <w:b/>
          <w:szCs w:val="24"/>
        </w:rPr>
        <w:tab/>
      </w:r>
      <w:r w:rsidRPr="006378A9">
        <w:rPr>
          <w:rFonts w:ascii="Times New Roman" w:hAnsi="Times New Roman"/>
          <w:b/>
          <w:szCs w:val="24"/>
        </w:rPr>
        <w:tab/>
      </w:r>
      <w:r w:rsidRPr="006378A9">
        <w:rPr>
          <w:rFonts w:ascii="Times New Roman" w:hAnsi="Times New Roman"/>
          <w:b/>
          <w:szCs w:val="24"/>
        </w:rPr>
        <w:tab/>
      </w:r>
      <w:r w:rsidRPr="006378A9">
        <w:rPr>
          <w:rFonts w:ascii="Times New Roman" w:hAnsi="Times New Roman"/>
          <w:b/>
          <w:szCs w:val="24"/>
        </w:rPr>
        <w:tab/>
        <w:t xml:space="preserve">              (</w:t>
      </w:r>
      <w:r w:rsidRPr="006378A9">
        <w:rPr>
          <w:rFonts w:ascii="Times New Roman" w:hAnsi="Times New Roman"/>
          <w:szCs w:val="24"/>
        </w:rPr>
        <w:t xml:space="preserve">Branimir  Miler, </w:t>
      </w:r>
      <w:proofErr w:type="spellStart"/>
      <w:r w:rsidRPr="006378A9">
        <w:rPr>
          <w:rFonts w:ascii="Times New Roman" w:hAnsi="Times New Roman"/>
          <w:szCs w:val="24"/>
        </w:rPr>
        <w:t>oec</w:t>
      </w:r>
      <w:proofErr w:type="spellEnd"/>
      <w:r w:rsidRPr="006378A9">
        <w:rPr>
          <w:rFonts w:ascii="Times New Roman" w:hAnsi="Times New Roman"/>
          <w:szCs w:val="24"/>
        </w:rPr>
        <w:t>)</w:t>
      </w:r>
    </w:p>
    <w:p w14:paraId="04CC367C" w14:textId="77777777" w:rsidR="00E11374" w:rsidRPr="006378A9" w:rsidRDefault="00E11374" w:rsidP="00E11374">
      <w:pPr>
        <w:spacing w:after="0" w:line="240" w:lineRule="auto"/>
        <w:rPr>
          <w:rFonts w:ascii="Times New Roman" w:hAnsi="Times New Roman" w:cs="Times New Roman"/>
          <w:szCs w:val="24"/>
        </w:rPr>
      </w:pPr>
    </w:p>
    <w:p w14:paraId="2A45B5C3" w14:textId="2952E181" w:rsidR="006C5301" w:rsidRPr="006B0262" w:rsidRDefault="006C5301" w:rsidP="00110CE0">
      <w:pPr>
        <w:pStyle w:val="Odlomakpopisa"/>
        <w:spacing w:after="120"/>
        <w:rPr>
          <w:rFonts w:cstheme="minorHAnsi"/>
          <w:szCs w:val="24"/>
          <w:highlight w:val="yellow"/>
        </w:rPr>
      </w:pPr>
    </w:p>
    <w:p w14:paraId="3BA64857" w14:textId="77777777" w:rsidR="00A33690" w:rsidRPr="00B31399" w:rsidRDefault="00A33690" w:rsidP="00A33690"/>
    <w:p w14:paraId="71A30B0A" w14:textId="2D24C496" w:rsidR="004204DB" w:rsidRPr="004204DB" w:rsidRDefault="00F20422" w:rsidP="00A33690">
      <w:pPr>
        <w:autoSpaceDE w:val="0"/>
        <w:autoSpaceDN w:val="0"/>
        <w:adjustRightInd w:val="0"/>
        <w:spacing w:after="0"/>
        <w:rPr>
          <w:rFonts w:cstheme="minorHAnsi"/>
          <w:szCs w:val="24"/>
        </w:rPr>
      </w:pPr>
      <w:r>
        <w:rPr>
          <w:rFonts w:cstheme="minorHAnsi"/>
          <w:szCs w:val="24"/>
        </w:rPr>
        <w:t xml:space="preserve"> </w:t>
      </w:r>
    </w:p>
    <w:sectPr w:rsidR="004204DB" w:rsidRPr="004204DB" w:rsidSect="0005799D">
      <w:footerReference w:type="default" r:id="rId9"/>
      <w:pgSz w:w="11906" w:h="16838"/>
      <w:pgMar w:top="851" w:right="70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BD8D" w14:textId="77777777" w:rsidR="0009057E" w:rsidRDefault="0009057E" w:rsidP="001B70D9">
      <w:pPr>
        <w:spacing w:after="0" w:line="240" w:lineRule="auto"/>
      </w:pPr>
      <w:r>
        <w:separator/>
      </w:r>
    </w:p>
  </w:endnote>
  <w:endnote w:type="continuationSeparator" w:id="0">
    <w:p w14:paraId="54D3A92C" w14:textId="77777777" w:rsidR="0009057E" w:rsidRDefault="0009057E"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0F6B" w14:textId="77777777" w:rsidR="00804E63" w:rsidRPr="00804E63" w:rsidRDefault="00804E63">
    <w:pPr>
      <w:pStyle w:val="Podnoje"/>
      <w:jc w:val="center"/>
      <w:rPr>
        <w:caps/>
      </w:rPr>
    </w:pPr>
    <w:r w:rsidRPr="00804E63">
      <w:rPr>
        <w:caps/>
      </w:rPr>
      <w:fldChar w:fldCharType="begin"/>
    </w:r>
    <w:r w:rsidRPr="00804E63">
      <w:rPr>
        <w:caps/>
      </w:rPr>
      <w:instrText>PAGE   \* MERGEFORMAT</w:instrText>
    </w:r>
    <w:r w:rsidRPr="00804E63">
      <w:rPr>
        <w:caps/>
      </w:rPr>
      <w:fldChar w:fldCharType="separate"/>
    </w:r>
    <w:r w:rsidRPr="00804E63">
      <w:rPr>
        <w:caps/>
      </w:rPr>
      <w:t>2</w:t>
    </w:r>
    <w:r w:rsidRPr="00804E63">
      <w:rPr>
        <w:caps/>
      </w:rPr>
      <w:fldChar w:fldCharType="end"/>
    </w:r>
  </w:p>
  <w:p w14:paraId="4D679F63" w14:textId="77777777" w:rsidR="00D45E72" w:rsidRDefault="00D45E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4D6B" w14:textId="77777777" w:rsidR="0009057E" w:rsidRDefault="0009057E" w:rsidP="001B70D9">
      <w:pPr>
        <w:spacing w:after="0" w:line="240" w:lineRule="auto"/>
      </w:pPr>
      <w:bookmarkStart w:id="0" w:name="_Hlk483826911"/>
      <w:bookmarkEnd w:id="0"/>
      <w:r>
        <w:separator/>
      </w:r>
    </w:p>
  </w:footnote>
  <w:footnote w:type="continuationSeparator" w:id="0">
    <w:p w14:paraId="60048F0C" w14:textId="77777777" w:rsidR="0009057E" w:rsidRDefault="0009057E"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5364D"/>
    <w:multiLevelType w:val="hybridMultilevel"/>
    <w:tmpl w:val="25521FA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133AB"/>
    <w:multiLevelType w:val="hybridMultilevel"/>
    <w:tmpl w:val="575E0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AB3D5F"/>
    <w:multiLevelType w:val="hybridMultilevel"/>
    <w:tmpl w:val="50E6E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A43E7"/>
    <w:multiLevelType w:val="hybridMultilevel"/>
    <w:tmpl w:val="A8F68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05171C"/>
    <w:multiLevelType w:val="hybridMultilevel"/>
    <w:tmpl w:val="8DBCC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E24AA3"/>
    <w:multiLevelType w:val="hybridMultilevel"/>
    <w:tmpl w:val="82C68FDA"/>
    <w:lvl w:ilvl="0" w:tplc="FFFFFFFF">
      <w:start w:val="1"/>
      <w:numFmt w:val="decimal"/>
      <w:lvlText w:val="%1."/>
      <w:lvlJc w:val="left"/>
      <w:pPr>
        <w:ind w:left="720" w:hanging="360"/>
      </w:pPr>
      <w:rPr>
        <w:rFonts w:hint="default"/>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141D1B"/>
    <w:multiLevelType w:val="hybridMultilevel"/>
    <w:tmpl w:val="881AE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7E404E"/>
    <w:multiLevelType w:val="hybridMultilevel"/>
    <w:tmpl w:val="246A47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CD3289"/>
    <w:multiLevelType w:val="hybridMultilevel"/>
    <w:tmpl w:val="2F3689C0"/>
    <w:lvl w:ilvl="0" w:tplc="892CCF46">
      <w:start w:val="53"/>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E1E4411"/>
    <w:multiLevelType w:val="hybridMultilevel"/>
    <w:tmpl w:val="27E6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055289"/>
    <w:multiLevelType w:val="hybridMultilevel"/>
    <w:tmpl w:val="0FDE33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D161AE"/>
    <w:multiLevelType w:val="hybridMultilevel"/>
    <w:tmpl w:val="3BEC28B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7F06F2"/>
    <w:multiLevelType w:val="hybridMultilevel"/>
    <w:tmpl w:val="3462FC1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F91612"/>
    <w:multiLevelType w:val="hybridMultilevel"/>
    <w:tmpl w:val="EB942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E069C1"/>
    <w:multiLevelType w:val="hybridMultilevel"/>
    <w:tmpl w:val="82C68FDA"/>
    <w:lvl w:ilvl="0" w:tplc="0DA86464">
      <w:start w:val="1"/>
      <w:numFmt w:val="decimal"/>
      <w:lvlText w:val="%1."/>
      <w:lvlJc w:val="left"/>
      <w:pPr>
        <w:ind w:left="720" w:hanging="360"/>
      </w:pPr>
      <w:rPr>
        <w:rFonts w:hint="default"/>
        <w:sz w:val="24"/>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5AA3A2E"/>
    <w:multiLevelType w:val="hybridMultilevel"/>
    <w:tmpl w:val="3C8E6A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6D21F75"/>
    <w:multiLevelType w:val="hybridMultilevel"/>
    <w:tmpl w:val="E696AD0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1902904337">
    <w:abstractNumId w:val="23"/>
  </w:num>
  <w:num w:numId="2" w16cid:durableId="1136029049">
    <w:abstractNumId w:val="0"/>
  </w:num>
  <w:num w:numId="3" w16cid:durableId="1015964187">
    <w:abstractNumId w:val="22"/>
  </w:num>
  <w:num w:numId="4" w16cid:durableId="49237073">
    <w:abstractNumId w:val="17"/>
  </w:num>
  <w:num w:numId="5" w16cid:durableId="1113132720">
    <w:abstractNumId w:val="20"/>
  </w:num>
  <w:num w:numId="6" w16cid:durableId="1093939947">
    <w:abstractNumId w:val="13"/>
  </w:num>
  <w:num w:numId="7" w16cid:durableId="1603687109">
    <w:abstractNumId w:val="5"/>
  </w:num>
  <w:num w:numId="8" w16cid:durableId="1770346960">
    <w:abstractNumId w:val="14"/>
  </w:num>
  <w:num w:numId="9" w16cid:durableId="143738529">
    <w:abstractNumId w:val="21"/>
  </w:num>
  <w:num w:numId="10" w16cid:durableId="1241212723">
    <w:abstractNumId w:val="10"/>
  </w:num>
  <w:num w:numId="11" w16cid:durableId="6060945">
    <w:abstractNumId w:val="2"/>
  </w:num>
  <w:num w:numId="12" w16cid:durableId="193422655">
    <w:abstractNumId w:val="15"/>
  </w:num>
  <w:num w:numId="13" w16cid:durableId="896622582">
    <w:abstractNumId w:val="4"/>
  </w:num>
  <w:num w:numId="14" w16cid:durableId="1278874455">
    <w:abstractNumId w:val="11"/>
  </w:num>
  <w:num w:numId="15" w16cid:durableId="1464620214">
    <w:abstractNumId w:val="16"/>
  </w:num>
  <w:num w:numId="16" w16cid:durableId="1114132679">
    <w:abstractNumId w:val="3"/>
  </w:num>
  <w:num w:numId="17" w16cid:durableId="1728605005">
    <w:abstractNumId w:val="9"/>
  </w:num>
  <w:num w:numId="18" w16cid:durableId="1777865590">
    <w:abstractNumId w:val="1"/>
  </w:num>
  <w:num w:numId="19" w16cid:durableId="1804346418">
    <w:abstractNumId w:val="19"/>
  </w:num>
  <w:num w:numId="20" w16cid:durableId="747505916">
    <w:abstractNumId w:val="8"/>
  </w:num>
  <w:num w:numId="21" w16cid:durableId="990912923">
    <w:abstractNumId w:val="6"/>
  </w:num>
  <w:num w:numId="22" w16cid:durableId="1538466173">
    <w:abstractNumId w:val="12"/>
  </w:num>
  <w:num w:numId="23" w16cid:durableId="1787042060">
    <w:abstractNumId w:val="18"/>
  </w:num>
  <w:num w:numId="24" w16cid:durableId="21450746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34A"/>
    <w:rsid w:val="00000614"/>
    <w:rsid w:val="00000C33"/>
    <w:rsid w:val="000018DB"/>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33CF"/>
    <w:rsid w:val="000237A2"/>
    <w:rsid w:val="00023DCD"/>
    <w:rsid w:val="00026294"/>
    <w:rsid w:val="00026405"/>
    <w:rsid w:val="00031366"/>
    <w:rsid w:val="00032142"/>
    <w:rsid w:val="00034AD2"/>
    <w:rsid w:val="00036157"/>
    <w:rsid w:val="000362A8"/>
    <w:rsid w:val="000364E0"/>
    <w:rsid w:val="00037015"/>
    <w:rsid w:val="000415CF"/>
    <w:rsid w:val="00041F83"/>
    <w:rsid w:val="000424CF"/>
    <w:rsid w:val="0004313D"/>
    <w:rsid w:val="00043410"/>
    <w:rsid w:val="00043D92"/>
    <w:rsid w:val="00044469"/>
    <w:rsid w:val="00044864"/>
    <w:rsid w:val="00047557"/>
    <w:rsid w:val="00047588"/>
    <w:rsid w:val="00047B68"/>
    <w:rsid w:val="00050C2D"/>
    <w:rsid w:val="00050D9E"/>
    <w:rsid w:val="0005186C"/>
    <w:rsid w:val="0005247E"/>
    <w:rsid w:val="000540D0"/>
    <w:rsid w:val="00056A3F"/>
    <w:rsid w:val="00056E9E"/>
    <w:rsid w:val="0005799D"/>
    <w:rsid w:val="00057C4D"/>
    <w:rsid w:val="00057DF4"/>
    <w:rsid w:val="00061954"/>
    <w:rsid w:val="00062F74"/>
    <w:rsid w:val="0006368B"/>
    <w:rsid w:val="00063DD3"/>
    <w:rsid w:val="00064294"/>
    <w:rsid w:val="0006572E"/>
    <w:rsid w:val="000658B7"/>
    <w:rsid w:val="000659C5"/>
    <w:rsid w:val="00065DE8"/>
    <w:rsid w:val="0006652E"/>
    <w:rsid w:val="000674CB"/>
    <w:rsid w:val="00067949"/>
    <w:rsid w:val="00067F49"/>
    <w:rsid w:val="00070075"/>
    <w:rsid w:val="00071E3B"/>
    <w:rsid w:val="000724F8"/>
    <w:rsid w:val="00072534"/>
    <w:rsid w:val="00072899"/>
    <w:rsid w:val="00072B07"/>
    <w:rsid w:val="00072F9C"/>
    <w:rsid w:val="00072FD8"/>
    <w:rsid w:val="000736BF"/>
    <w:rsid w:val="00073CE6"/>
    <w:rsid w:val="00075CED"/>
    <w:rsid w:val="00076417"/>
    <w:rsid w:val="00076BE0"/>
    <w:rsid w:val="00077902"/>
    <w:rsid w:val="00077C57"/>
    <w:rsid w:val="00077FC7"/>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057E"/>
    <w:rsid w:val="00091061"/>
    <w:rsid w:val="00093BA7"/>
    <w:rsid w:val="000941DF"/>
    <w:rsid w:val="00094AE3"/>
    <w:rsid w:val="00095B37"/>
    <w:rsid w:val="00095EF5"/>
    <w:rsid w:val="00096139"/>
    <w:rsid w:val="000966FF"/>
    <w:rsid w:val="00096A98"/>
    <w:rsid w:val="00096AF3"/>
    <w:rsid w:val="00097361"/>
    <w:rsid w:val="0009786C"/>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3F5"/>
    <w:rsid w:val="000E3D7B"/>
    <w:rsid w:val="000E43AB"/>
    <w:rsid w:val="000E43DA"/>
    <w:rsid w:val="000E4D94"/>
    <w:rsid w:val="000E4F93"/>
    <w:rsid w:val="000E547C"/>
    <w:rsid w:val="000E5826"/>
    <w:rsid w:val="000E6143"/>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59AA"/>
    <w:rsid w:val="000F60B2"/>
    <w:rsid w:val="000F6648"/>
    <w:rsid w:val="000F6ADE"/>
    <w:rsid w:val="000F6B30"/>
    <w:rsid w:val="000F6EEB"/>
    <w:rsid w:val="000F7D37"/>
    <w:rsid w:val="000F7DCE"/>
    <w:rsid w:val="00100AF5"/>
    <w:rsid w:val="0010137A"/>
    <w:rsid w:val="001015E7"/>
    <w:rsid w:val="0010198E"/>
    <w:rsid w:val="00103EDC"/>
    <w:rsid w:val="001045DA"/>
    <w:rsid w:val="00104A56"/>
    <w:rsid w:val="001057D6"/>
    <w:rsid w:val="00106E02"/>
    <w:rsid w:val="00107334"/>
    <w:rsid w:val="00107963"/>
    <w:rsid w:val="001100E4"/>
    <w:rsid w:val="00110526"/>
    <w:rsid w:val="001106F9"/>
    <w:rsid w:val="00110BF3"/>
    <w:rsid w:val="00110CE0"/>
    <w:rsid w:val="0011179C"/>
    <w:rsid w:val="00111A05"/>
    <w:rsid w:val="0011221A"/>
    <w:rsid w:val="0011245A"/>
    <w:rsid w:val="0011358C"/>
    <w:rsid w:val="00113963"/>
    <w:rsid w:val="00114840"/>
    <w:rsid w:val="00114F07"/>
    <w:rsid w:val="00115D48"/>
    <w:rsid w:val="00116058"/>
    <w:rsid w:val="0011635A"/>
    <w:rsid w:val="0011686B"/>
    <w:rsid w:val="001172CD"/>
    <w:rsid w:val="00117BF9"/>
    <w:rsid w:val="00121373"/>
    <w:rsid w:val="00121E2B"/>
    <w:rsid w:val="00124029"/>
    <w:rsid w:val="001250ED"/>
    <w:rsid w:val="00125374"/>
    <w:rsid w:val="00127299"/>
    <w:rsid w:val="00130A8D"/>
    <w:rsid w:val="00130F28"/>
    <w:rsid w:val="00131434"/>
    <w:rsid w:val="0013194F"/>
    <w:rsid w:val="00131F89"/>
    <w:rsid w:val="0013209B"/>
    <w:rsid w:val="001340F9"/>
    <w:rsid w:val="00134B7C"/>
    <w:rsid w:val="001351DE"/>
    <w:rsid w:val="001355C5"/>
    <w:rsid w:val="00135A30"/>
    <w:rsid w:val="00135A32"/>
    <w:rsid w:val="00136053"/>
    <w:rsid w:val="001361AE"/>
    <w:rsid w:val="001366C3"/>
    <w:rsid w:val="00136BC0"/>
    <w:rsid w:val="00136BD7"/>
    <w:rsid w:val="001435B5"/>
    <w:rsid w:val="00144298"/>
    <w:rsid w:val="00146DBB"/>
    <w:rsid w:val="001503F4"/>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5799"/>
    <w:rsid w:val="001666E6"/>
    <w:rsid w:val="00167A99"/>
    <w:rsid w:val="00167EF4"/>
    <w:rsid w:val="001701EA"/>
    <w:rsid w:val="00170A1A"/>
    <w:rsid w:val="00172B29"/>
    <w:rsid w:val="00173248"/>
    <w:rsid w:val="001733BB"/>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D2C"/>
    <w:rsid w:val="001A0322"/>
    <w:rsid w:val="001A065D"/>
    <w:rsid w:val="001A080C"/>
    <w:rsid w:val="001A1306"/>
    <w:rsid w:val="001A13A6"/>
    <w:rsid w:val="001A2131"/>
    <w:rsid w:val="001A2437"/>
    <w:rsid w:val="001A24B9"/>
    <w:rsid w:val="001A32AC"/>
    <w:rsid w:val="001A3BA5"/>
    <w:rsid w:val="001A4A15"/>
    <w:rsid w:val="001A63BB"/>
    <w:rsid w:val="001A6606"/>
    <w:rsid w:val="001A784C"/>
    <w:rsid w:val="001A7EB6"/>
    <w:rsid w:val="001B17EB"/>
    <w:rsid w:val="001B1E7D"/>
    <w:rsid w:val="001B207C"/>
    <w:rsid w:val="001B275F"/>
    <w:rsid w:val="001B2BC5"/>
    <w:rsid w:val="001B391A"/>
    <w:rsid w:val="001B3E25"/>
    <w:rsid w:val="001B40B3"/>
    <w:rsid w:val="001B414A"/>
    <w:rsid w:val="001B5506"/>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ECC"/>
    <w:rsid w:val="001E015D"/>
    <w:rsid w:val="001E25B2"/>
    <w:rsid w:val="001E2D98"/>
    <w:rsid w:val="001E2F23"/>
    <w:rsid w:val="001E3194"/>
    <w:rsid w:val="001E405D"/>
    <w:rsid w:val="001E44A4"/>
    <w:rsid w:val="001E5504"/>
    <w:rsid w:val="001E65AC"/>
    <w:rsid w:val="001E69C4"/>
    <w:rsid w:val="001E6DA5"/>
    <w:rsid w:val="001F07FB"/>
    <w:rsid w:val="001F09E6"/>
    <w:rsid w:val="001F1456"/>
    <w:rsid w:val="001F26EF"/>
    <w:rsid w:val="001F2AC0"/>
    <w:rsid w:val="001F319E"/>
    <w:rsid w:val="001F3326"/>
    <w:rsid w:val="001F3D38"/>
    <w:rsid w:val="001F52DD"/>
    <w:rsid w:val="001F72EE"/>
    <w:rsid w:val="001F7DDA"/>
    <w:rsid w:val="002000FE"/>
    <w:rsid w:val="0020038F"/>
    <w:rsid w:val="00200B69"/>
    <w:rsid w:val="00200D37"/>
    <w:rsid w:val="00200FFC"/>
    <w:rsid w:val="00201D1B"/>
    <w:rsid w:val="00203B25"/>
    <w:rsid w:val="0020441B"/>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222E"/>
    <w:rsid w:val="00232A15"/>
    <w:rsid w:val="00232A73"/>
    <w:rsid w:val="00232E83"/>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6405"/>
    <w:rsid w:val="00256D8F"/>
    <w:rsid w:val="00256EE5"/>
    <w:rsid w:val="0025760C"/>
    <w:rsid w:val="00260BBC"/>
    <w:rsid w:val="00262B9A"/>
    <w:rsid w:val="00264269"/>
    <w:rsid w:val="00266357"/>
    <w:rsid w:val="00266960"/>
    <w:rsid w:val="00267124"/>
    <w:rsid w:val="00270400"/>
    <w:rsid w:val="00270F24"/>
    <w:rsid w:val="002711FF"/>
    <w:rsid w:val="002712CE"/>
    <w:rsid w:val="002721D2"/>
    <w:rsid w:val="00273DE6"/>
    <w:rsid w:val="0027524D"/>
    <w:rsid w:val="002753EC"/>
    <w:rsid w:val="0027572C"/>
    <w:rsid w:val="00276989"/>
    <w:rsid w:val="00277120"/>
    <w:rsid w:val="002773EA"/>
    <w:rsid w:val="0028053F"/>
    <w:rsid w:val="00282902"/>
    <w:rsid w:val="00283108"/>
    <w:rsid w:val="00284284"/>
    <w:rsid w:val="00285F6C"/>
    <w:rsid w:val="00285F6D"/>
    <w:rsid w:val="002864E8"/>
    <w:rsid w:val="00291162"/>
    <w:rsid w:val="002913E7"/>
    <w:rsid w:val="00291653"/>
    <w:rsid w:val="002922E7"/>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4DDE"/>
    <w:rsid w:val="002B4EAA"/>
    <w:rsid w:val="002B6B42"/>
    <w:rsid w:val="002B74D1"/>
    <w:rsid w:val="002B76E5"/>
    <w:rsid w:val="002C03B5"/>
    <w:rsid w:val="002C0744"/>
    <w:rsid w:val="002C096F"/>
    <w:rsid w:val="002C0FFB"/>
    <w:rsid w:val="002C1F9C"/>
    <w:rsid w:val="002C26EB"/>
    <w:rsid w:val="002C2C03"/>
    <w:rsid w:val="002C2C34"/>
    <w:rsid w:val="002C2F89"/>
    <w:rsid w:val="002C3126"/>
    <w:rsid w:val="002C34A5"/>
    <w:rsid w:val="002C34E5"/>
    <w:rsid w:val="002C5133"/>
    <w:rsid w:val="002C51E7"/>
    <w:rsid w:val="002C6949"/>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A8D"/>
    <w:rsid w:val="002E5C1F"/>
    <w:rsid w:val="002F0C7E"/>
    <w:rsid w:val="002F1044"/>
    <w:rsid w:val="002F1659"/>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33C"/>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3BBA"/>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EC6"/>
    <w:rsid w:val="003B4BE4"/>
    <w:rsid w:val="003B6297"/>
    <w:rsid w:val="003B6701"/>
    <w:rsid w:val="003B7199"/>
    <w:rsid w:val="003B7228"/>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E01D9"/>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5D07"/>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4DB"/>
    <w:rsid w:val="00420BB0"/>
    <w:rsid w:val="004211D8"/>
    <w:rsid w:val="00422615"/>
    <w:rsid w:val="00423194"/>
    <w:rsid w:val="00424077"/>
    <w:rsid w:val="0042426C"/>
    <w:rsid w:val="0042428E"/>
    <w:rsid w:val="00425E50"/>
    <w:rsid w:val="00425E71"/>
    <w:rsid w:val="00425FE2"/>
    <w:rsid w:val="004270E1"/>
    <w:rsid w:val="004274CA"/>
    <w:rsid w:val="00430964"/>
    <w:rsid w:val="0043176C"/>
    <w:rsid w:val="00431B21"/>
    <w:rsid w:val="00433133"/>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CF5"/>
    <w:rsid w:val="00467CB2"/>
    <w:rsid w:val="00467D2E"/>
    <w:rsid w:val="00467E10"/>
    <w:rsid w:val="00470E64"/>
    <w:rsid w:val="0047267B"/>
    <w:rsid w:val="00473D1F"/>
    <w:rsid w:val="00474561"/>
    <w:rsid w:val="00474E47"/>
    <w:rsid w:val="00475121"/>
    <w:rsid w:val="0047525D"/>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1F7C"/>
    <w:rsid w:val="004A2115"/>
    <w:rsid w:val="004A2161"/>
    <w:rsid w:val="004A2197"/>
    <w:rsid w:val="004A319F"/>
    <w:rsid w:val="004A3683"/>
    <w:rsid w:val="004A3E1F"/>
    <w:rsid w:val="004A46AE"/>
    <w:rsid w:val="004A4BA1"/>
    <w:rsid w:val="004A58B2"/>
    <w:rsid w:val="004A6089"/>
    <w:rsid w:val="004A744C"/>
    <w:rsid w:val="004A7A53"/>
    <w:rsid w:val="004A7AE1"/>
    <w:rsid w:val="004B0621"/>
    <w:rsid w:val="004B0A8A"/>
    <w:rsid w:val="004B1C72"/>
    <w:rsid w:val="004B247A"/>
    <w:rsid w:val="004B2978"/>
    <w:rsid w:val="004B2BC6"/>
    <w:rsid w:val="004B2C59"/>
    <w:rsid w:val="004B4C25"/>
    <w:rsid w:val="004B54BF"/>
    <w:rsid w:val="004B5C2D"/>
    <w:rsid w:val="004B6D64"/>
    <w:rsid w:val="004B75E7"/>
    <w:rsid w:val="004B7946"/>
    <w:rsid w:val="004B7A2F"/>
    <w:rsid w:val="004C268E"/>
    <w:rsid w:val="004C301D"/>
    <w:rsid w:val="004C3B06"/>
    <w:rsid w:val="004C3CB6"/>
    <w:rsid w:val="004C42A2"/>
    <w:rsid w:val="004C4BFE"/>
    <w:rsid w:val="004C514E"/>
    <w:rsid w:val="004C7552"/>
    <w:rsid w:val="004D11E9"/>
    <w:rsid w:val="004D3E32"/>
    <w:rsid w:val="004D556A"/>
    <w:rsid w:val="004D5608"/>
    <w:rsid w:val="004D6773"/>
    <w:rsid w:val="004D7083"/>
    <w:rsid w:val="004D7578"/>
    <w:rsid w:val="004D7E2F"/>
    <w:rsid w:val="004E0147"/>
    <w:rsid w:val="004E0AA3"/>
    <w:rsid w:val="004E0C91"/>
    <w:rsid w:val="004E145C"/>
    <w:rsid w:val="004E2169"/>
    <w:rsid w:val="004E2182"/>
    <w:rsid w:val="004E3432"/>
    <w:rsid w:val="004E34A3"/>
    <w:rsid w:val="004E5547"/>
    <w:rsid w:val="004E63DC"/>
    <w:rsid w:val="004E67C8"/>
    <w:rsid w:val="004F09C3"/>
    <w:rsid w:val="004F0B73"/>
    <w:rsid w:val="004F1A52"/>
    <w:rsid w:val="004F3469"/>
    <w:rsid w:val="004F4ABA"/>
    <w:rsid w:val="004F4EAA"/>
    <w:rsid w:val="004F5255"/>
    <w:rsid w:val="004F5B7A"/>
    <w:rsid w:val="004F6D20"/>
    <w:rsid w:val="004F7022"/>
    <w:rsid w:val="004F7A76"/>
    <w:rsid w:val="004F7B60"/>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7366"/>
    <w:rsid w:val="0053163C"/>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352"/>
    <w:rsid w:val="0054278E"/>
    <w:rsid w:val="00542B35"/>
    <w:rsid w:val="00542BA4"/>
    <w:rsid w:val="00542EC6"/>
    <w:rsid w:val="0054330D"/>
    <w:rsid w:val="00543488"/>
    <w:rsid w:val="00544081"/>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5AF"/>
    <w:rsid w:val="00561782"/>
    <w:rsid w:val="00561B4B"/>
    <w:rsid w:val="00562597"/>
    <w:rsid w:val="0056394C"/>
    <w:rsid w:val="0056469C"/>
    <w:rsid w:val="005653B2"/>
    <w:rsid w:val="00565884"/>
    <w:rsid w:val="005672C6"/>
    <w:rsid w:val="005717AB"/>
    <w:rsid w:val="00571C6E"/>
    <w:rsid w:val="00572303"/>
    <w:rsid w:val="00572532"/>
    <w:rsid w:val="005725FE"/>
    <w:rsid w:val="0057359C"/>
    <w:rsid w:val="0057384A"/>
    <w:rsid w:val="00573899"/>
    <w:rsid w:val="00573992"/>
    <w:rsid w:val="005743D5"/>
    <w:rsid w:val="0057452F"/>
    <w:rsid w:val="005745D9"/>
    <w:rsid w:val="00574A18"/>
    <w:rsid w:val="00577723"/>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5B70"/>
    <w:rsid w:val="005A6641"/>
    <w:rsid w:val="005A6E66"/>
    <w:rsid w:val="005A6F64"/>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CE1"/>
    <w:rsid w:val="005D0DAE"/>
    <w:rsid w:val="005D0F9D"/>
    <w:rsid w:val="005D13CD"/>
    <w:rsid w:val="005D1601"/>
    <w:rsid w:val="005D2A37"/>
    <w:rsid w:val="005D2C33"/>
    <w:rsid w:val="005D4BAB"/>
    <w:rsid w:val="005D5039"/>
    <w:rsid w:val="005D5C98"/>
    <w:rsid w:val="005D6A22"/>
    <w:rsid w:val="005D6CF8"/>
    <w:rsid w:val="005D79E3"/>
    <w:rsid w:val="005D7CE7"/>
    <w:rsid w:val="005E20AF"/>
    <w:rsid w:val="005E351E"/>
    <w:rsid w:val="005E3784"/>
    <w:rsid w:val="005E41C9"/>
    <w:rsid w:val="005E5015"/>
    <w:rsid w:val="005E623E"/>
    <w:rsid w:val="005E754D"/>
    <w:rsid w:val="005E7F89"/>
    <w:rsid w:val="005F058A"/>
    <w:rsid w:val="005F0A65"/>
    <w:rsid w:val="005F186F"/>
    <w:rsid w:val="005F23A3"/>
    <w:rsid w:val="005F281A"/>
    <w:rsid w:val="005F377D"/>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7FD"/>
    <w:rsid w:val="00615A3A"/>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907"/>
    <w:rsid w:val="00643F5E"/>
    <w:rsid w:val="006465B2"/>
    <w:rsid w:val="0064734F"/>
    <w:rsid w:val="0065152C"/>
    <w:rsid w:val="00651BC0"/>
    <w:rsid w:val="00651D5F"/>
    <w:rsid w:val="00652BEB"/>
    <w:rsid w:val="00652D21"/>
    <w:rsid w:val="00654884"/>
    <w:rsid w:val="00656237"/>
    <w:rsid w:val="00657568"/>
    <w:rsid w:val="00660C00"/>
    <w:rsid w:val="00660CD9"/>
    <w:rsid w:val="00660E6F"/>
    <w:rsid w:val="00661404"/>
    <w:rsid w:val="00661A95"/>
    <w:rsid w:val="0066254D"/>
    <w:rsid w:val="006628D0"/>
    <w:rsid w:val="0066354A"/>
    <w:rsid w:val="0066361B"/>
    <w:rsid w:val="006636BD"/>
    <w:rsid w:val="006648F9"/>
    <w:rsid w:val="00665A62"/>
    <w:rsid w:val="0066692B"/>
    <w:rsid w:val="0066746F"/>
    <w:rsid w:val="006705A6"/>
    <w:rsid w:val="00670D38"/>
    <w:rsid w:val="006713E2"/>
    <w:rsid w:val="00672BBD"/>
    <w:rsid w:val="006737F5"/>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6F87"/>
    <w:rsid w:val="006870C6"/>
    <w:rsid w:val="00687B79"/>
    <w:rsid w:val="0069000F"/>
    <w:rsid w:val="006900BF"/>
    <w:rsid w:val="0069172F"/>
    <w:rsid w:val="00691979"/>
    <w:rsid w:val="00692067"/>
    <w:rsid w:val="006921E9"/>
    <w:rsid w:val="00693CA6"/>
    <w:rsid w:val="00693D3E"/>
    <w:rsid w:val="006959F2"/>
    <w:rsid w:val="00695C62"/>
    <w:rsid w:val="00696B47"/>
    <w:rsid w:val="00696E18"/>
    <w:rsid w:val="006977AB"/>
    <w:rsid w:val="006A0797"/>
    <w:rsid w:val="006A1BE3"/>
    <w:rsid w:val="006A1EAB"/>
    <w:rsid w:val="006A46D6"/>
    <w:rsid w:val="006A4967"/>
    <w:rsid w:val="006A58F9"/>
    <w:rsid w:val="006A5A75"/>
    <w:rsid w:val="006A6B3E"/>
    <w:rsid w:val="006A7E7F"/>
    <w:rsid w:val="006B0262"/>
    <w:rsid w:val="006B0FB2"/>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6D"/>
    <w:rsid w:val="006C2019"/>
    <w:rsid w:val="006C22AA"/>
    <w:rsid w:val="006C3CE4"/>
    <w:rsid w:val="006C5301"/>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E0015"/>
    <w:rsid w:val="006E0AB3"/>
    <w:rsid w:val="006E0C3A"/>
    <w:rsid w:val="006E14EA"/>
    <w:rsid w:val="006E19A0"/>
    <w:rsid w:val="006E1C30"/>
    <w:rsid w:val="006E1FF1"/>
    <w:rsid w:val="006E2FEF"/>
    <w:rsid w:val="006E3793"/>
    <w:rsid w:val="006E3AC2"/>
    <w:rsid w:val="006E3BD2"/>
    <w:rsid w:val="006E3CEA"/>
    <w:rsid w:val="006E3DA3"/>
    <w:rsid w:val="006E4FD4"/>
    <w:rsid w:val="006E6137"/>
    <w:rsid w:val="006E6DCF"/>
    <w:rsid w:val="006E71BC"/>
    <w:rsid w:val="006E7291"/>
    <w:rsid w:val="006E74DD"/>
    <w:rsid w:val="006E79CD"/>
    <w:rsid w:val="006F026A"/>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737D"/>
    <w:rsid w:val="00707899"/>
    <w:rsid w:val="007079B5"/>
    <w:rsid w:val="00707CC9"/>
    <w:rsid w:val="00707EEC"/>
    <w:rsid w:val="00710111"/>
    <w:rsid w:val="007106AA"/>
    <w:rsid w:val="00711E5F"/>
    <w:rsid w:val="00712457"/>
    <w:rsid w:val="00712737"/>
    <w:rsid w:val="007128DE"/>
    <w:rsid w:val="007129E6"/>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4549"/>
    <w:rsid w:val="00794CEB"/>
    <w:rsid w:val="00794EEF"/>
    <w:rsid w:val="00795633"/>
    <w:rsid w:val="00795719"/>
    <w:rsid w:val="00796109"/>
    <w:rsid w:val="007978E2"/>
    <w:rsid w:val="007A0FED"/>
    <w:rsid w:val="007A160B"/>
    <w:rsid w:val="007A2B08"/>
    <w:rsid w:val="007A2C19"/>
    <w:rsid w:val="007A47CE"/>
    <w:rsid w:val="007A4D2F"/>
    <w:rsid w:val="007A4F3A"/>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4E63"/>
    <w:rsid w:val="008054A0"/>
    <w:rsid w:val="00805506"/>
    <w:rsid w:val="0080558D"/>
    <w:rsid w:val="008069E8"/>
    <w:rsid w:val="0081033E"/>
    <w:rsid w:val="008103D1"/>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2658"/>
    <w:rsid w:val="0085343F"/>
    <w:rsid w:val="00853664"/>
    <w:rsid w:val="00853CE0"/>
    <w:rsid w:val="0085420D"/>
    <w:rsid w:val="00855B80"/>
    <w:rsid w:val="00855E9F"/>
    <w:rsid w:val="00857B74"/>
    <w:rsid w:val="00857E3F"/>
    <w:rsid w:val="00860062"/>
    <w:rsid w:val="0086062F"/>
    <w:rsid w:val="00860993"/>
    <w:rsid w:val="0086241F"/>
    <w:rsid w:val="00862FCD"/>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67CF"/>
    <w:rsid w:val="008773CD"/>
    <w:rsid w:val="00880496"/>
    <w:rsid w:val="0088075B"/>
    <w:rsid w:val="008808A8"/>
    <w:rsid w:val="00884168"/>
    <w:rsid w:val="008861A9"/>
    <w:rsid w:val="008868C9"/>
    <w:rsid w:val="00886A5C"/>
    <w:rsid w:val="008872C2"/>
    <w:rsid w:val="00887543"/>
    <w:rsid w:val="00887822"/>
    <w:rsid w:val="00887F2C"/>
    <w:rsid w:val="008900BC"/>
    <w:rsid w:val="00892B19"/>
    <w:rsid w:val="00893196"/>
    <w:rsid w:val="008947D4"/>
    <w:rsid w:val="00896428"/>
    <w:rsid w:val="008971EC"/>
    <w:rsid w:val="00897A62"/>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317"/>
    <w:rsid w:val="008C6769"/>
    <w:rsid w:val="008D1C29"/>
    <w:rsid w:val="008D3646"/>
    <w:rsid w:val="008D3C02"/>
    <w:rsid w:val="008D6E40"/>
    <w:rsid w:val="008D796F"/>
    <w:rsid w:val="008D7ED3"/>
    <w:rsid w:val="008E1188"/>
    <w:rsid w:val="008E255E"/>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31E0"/>
    <w:rsid w:val="009144C8"/>
    <w:rsid w:val="009146E7"/>
    <w:rsid w:val="009153C1"/>
    <w:rsid w:val="00915AA3"/>
    <w:rsid w:val="00915F89"/>
    <w:rsid w:val="009165C2"/>
    <w:rsid w:val="0091663B"/>
    <w:rsid w:val="0091771A"/>
    <w:rsid w:val="00921717"/>
    <w:rsid w:val="009219F4"/>
    <w:rsid w:val="00923680"/>
    <w:rsid w:val="00923911"/>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AD8"/>
    <w:rsid w:val="00956224"/>
    <w:rsid w:val="009579BF"/>
    <w:rsid w:val="00957EBB"/>
    <w:rsid w:val="009600EC"/>
    <w:rsid w:val="00960942"/>
    <w:rsid w:val="009618D0"/>
    <w:rsid w:val="00962A03"/>
    <w:rsid w:val="009633A9"/>
    <w:rsid w:val="00963C76"/>
    <w:rsid w:val="00964E63"/>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F78"/>
    <w:rsid w:val="009761B4"/>
    <w:rsid w:val="0097665F"/>
    <w:rsid w:val="0097694C"/>
    <w:rsid w:val="0097720D"/>
    <w:rsid w:val="0097756C"/>
    <w:rsid w:val="009802EC"/>
    <w:rsid w:val="00980E35"/>
    <w:rsid w:val="00983B31"/>
    <w:rsid w:val="00984083"/>
    <w:rsid w:val="009857C3"/>
    <w:rsid w:val="00985E5D"/>
    <w:rsid w:val="00985FC3"/>
    <w:rsid w:val="00986144"/>
    <w:rsid w:val="00987E58"/>
    <w:rsid w:val="00987FA8"/>
    <w:rsid w:val="00990ADC"/>
    <w:rsid w:val="009958A8"/>
    <w:rsid w:val="00995F18"/>
    <w:rsid w:val="00997087"/>
    <w:rsid w:val="009A080A"/>
    <w:rsid w:val="009A1B82"/>
    <w:rsid w:val="009A1FE9"/>
    <w:rsid w:val="009A24B5"/>
    <w:rsid w:val="009A319B"/>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1620"/>
    <w:rsid w:val="009D1CBC"/>
    <w:rsid w:val="009D1EF0"/>
    <w:rsid w:val="009D2607"/>
    <w:rsid w:val="009D3563"/>
    <w:rsid w:val="009D3875"/>
    <w:rsid w:val="009D49CD"/>
    <w:rsid w:val="009D6CA1"/>
    <w:rsid w:val="009D711D"/>
    <w:rsid w:val="009D71E6"/>
    <w:rsid w:val="009D758D"/>
    <w:rsid w:val="009D7794"/>
    <w:rsid w:val="009D7831"/>
    <w:rsid w:val="009E0650"/>
    <w:rsid w:val="009E0862"/>
    <w:rsid w:val="009E0E25"/>
    <w:rsid w:val="009E0F1F"/>
    <w:rsid w:val="009E285F"/>
    <w:rsid w:val="009E3511"/>
    <w:rsid w:val="009E396D"/>
    <w:rsid w:val="009E7BD5"/>
    <w:rsid w:val="009E7E05"/>
    <w:rsid w:val="009F1158"/>
    <w:rsid w:val="009F333B"/>
    <w:rsid w:val="009F36CF"/>
    <w:rsid w:val="009F39CC"/>
    <w:rsid w:val="009F67EE"/>
    <w:rsid w:val="009F73A6"/>
    <w:rsid w:val="009F7469"/>
    <w:rsid w:val="00A00DB9"/>
    <w:rsid w:val="00A015FC"/>
    <w:rsid w:val="00A01BE7"/>
    <w:rsid w:val="00A01D84"/>
    <w:rsid w:val="00A0238A"/>
    <w:rsid w:val="00A0239E"/>
    <w:rsid w:val="00A035F2"/>
    <w:rsid w:val="00A03BC3"/>
    <w:rsid w:val="00A0401B"/>
    <w:rsid w:val="00A044A2"/>
    <w:rsid w:val="00A04718"/>
    <w:rsid w:val="00A04B51"/>
    <w:rsid w:val="00A053B1"/>
    <w:rsid w:val="00A069DB"/>
    <w:rsid w:val="00A10521"/>
    <w:rsid w:val="00A10544"/>
    <w:rsid w:val="00A107F4"/>
    <w:rsid w:val="00A1127F"/>
    <w:rsid w:val="00A12118"/>
    <w:rsid w:val="00A123D4"/>
    <w:rsid w:val="00A12C0D"/>
    <w:rsid w:val="00A13AA8"/>
    <w:rsid w:val="00A14049"/>
    <w:rsid w:val="00A14636"/>
    <w:rsid w:val="00A147D1"/>
    <w:rsid w:val="00A14CE2"/>
    <w:rsid w:val="00A15851"/>
    <w:rsid w:val="00A16DF1"/>
    <w:rsid w:val="00A17FF1"/>
    <w:rsid w:val="00A2194C"/>
    <w:rsid w:val="00A21FFC"/>
    <w:rsid w:val="00A225BA"/>
    <w:rsid w:val="00A22EB8"/>
    <w:rsid w:val="00A23007"/>
    <w:rsid w:val="00A25913"/>
    <w:rsid w:val="00A261DC"/>
    <w:rsid w:val="00A2637E"/>
    <w:rsid w:val="00A30598"/>
    <w:rsid w:val="00A30ACD"/>
    <w:rsid w:val="00A30F09"/>
    <w:rsid w:val="00A310B4"/>
    <w:rsid w:val="00A31BFF"/>
    <w:rsid w:val="00A31EE0"/>
    <w:rsid w:val="00A326AD"/>
    <w:rsid w:val="00A32B02"/>
    <w:rsid w:val="00A331BD"/>
    <w:rsid w:val="00A33690"/>
    <w:rsid w:val="00A34923"/>
    <w:rsid w:val="00A35410"/>
    <w:rsid w:val="00A35CC2"/>
    <w:rsid w:val="00A362CF"/>
    <w:rsid w:val="00A36577"/>
    <w:rsid w:val="00A37A17"/>
    <w:rsid w:val="00A37CCE"/>
    <w:rsid w:val="00A37D7F"/>
    <w:rsid w:val="00A37E6F"/>
    <w:rsid w:val="00A4020B"/>
    <w:rsid w:val="00A43B06"/>
    <w:rsid w:val="00A45A77"/>
    <w:rsid w:val="00A47ABB"/>
    <w:rsid w:val="00A50165"/>
    <w:rsid w:val="00A50246"/>
    <w:rsid w:val="00A50AC6"/>
    <w:rsid w:val="00A50C65"/>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5FE9"/>
    <w:rsid w:val="00A86E8E"/>
    <w:rsid w:val="00A87BD1"/>
    <w:rsid w:val="00A90514"/>
    <w:rsid w:val="00A91051"/>
    <w:rsid w:val="00A91159"/>
    <w:rsid w:val="00A93341"/>
    <w:rsid w:val="00A93814"/>
    <w:rsid w:val="00A94984"/>
    <w:rsid w:val="00A977F7"/>
    <w:rsid w:val="00A97E30"/>
    <w:rsid w:val="00AA19F3"/>
    <w:rsid w:val="00AA246C"/>
    <w:rsid w:val="00AA249B"/>
    <w:rsid w:val="00AA2E03"/>
    <w:rsid w:val="00AA2F35"/>
    <w:rsid w:val="00AA3AC4"/>
    <w:rsid w:val="00AA431B"/>
    <w:rsid w:val="00AA441F"/>
    <w:rsid w:val="00AA47AC"/>
    <w:rsid w:val="00AA4FE2"/>
    <w:rsid w:val="00AA59BC"/>
    <w:rsid w:val="00AA5AAB"/>
    <w:rsid w:val="00AA6743"/>
    <w:rsid w:val="00AA6C4C"/>
    <w:rsid w:val="00AA6C81"/>
    <w:rsid w:val="00AB07C1"/>
    <w:rsid w:val="00AB0E2D"/>
    <w:rsid w:val="00AB1167"/>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BD7"/>
    <w:rsid w:val="00AD4F60"/>
    <w:rsid w:val="00AD5238"/>
    <w:rsid w:val="00AD5E9F"/>
    <w:rsid w:val="00AD6F2E"/>
    <w:rsid w:val="00AD6FA6"/>
    <w:rsid w:val="00AD7725"/>
    <w:rsid w:val="00AD7915"/>
    <w:rsid w:val="00AD7F1E"/>
    <w:rsid w:val="00AE055F"/>
    <w:rsid w:val="00AE1703"/>
    <w:rsid w:val="00AE1A10"/>
    <w:rsid w:val="00AE2010"/>
    <w:rsid w:val="00AE24CE"/>
    <w:rsid w:val="00AE291B"/>
    <w:rsid w:val="00AE3B4E"/>
    <w:rsid w:val="00AE42CD"/>
    <w:rsid w:val="00AE4DF6"/>
    <w:rsid w:val="00AE6C6D"/>
    <w:rsid w:val="00AE6F72"/>
    <w:rsid w:val="00AE701A"/>
    <w:rsid w:val="00AE794D"/>
    <w:rsid w:val="00AF08C8"/>
    <w:rsid w:val="00AF12DF"/>
    <w:rsid w:val="00AF3525"/>
    <w:rsid w:val="00AF427C"/>
    <w:rsid w:val="00AF4341"/>
    <w:rsid w:val="00AF4965"/>
    <w:rsid w:val="00AF56EC"/>
    <w:rsid w:val="00AF58DE"/>
    <w:rsid w:val="00AF6093"/>
    <w:rsid w:val="00AF610A"/>
    <w:rsid w:val="00AF6453"/>
    <w:rsid w:val="00AF65DA"/>
    <w:rsid w:val="00AF66F5"/>
    <w:rsid w:val="00AF7F59"/>
    <w:rsid w:val="00B00029"/>
    <w:rsid w:val="00B01258"/>
    <w:rsid w:val="00B02204"/>
    <w:rsid w:val="00B0260B"/>
    <w:rsid w:val="00B02BA3"/>
    <w:rsid w:val="00B0486C"/>
    <w:rsid w:val="00B04B15"/>
    <w:rsid w:val="00B04C32"/>
    <w:rsid w:val="00B04FCB"/>
    <w:rsid w:val="00B053A8"/>
    <w:rsid w:val="00B05B93"/>
    <w:rsid w:val="00B0622E"/>
    <w:rsid w:val="00B062CF"/>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1F9"/>
    <w:rsid w:val="00B252C3"/>
    <w:rsid w:val="00B260ED"/>
    <w:rsid w:val="00B2680B"/>
    <w:rsid w:val="00B27637"/>
    <w:rsid w:val="00B277A2"/>
    <w:rsid w:val="00B27A60"/>
    <w:rsid w:val="00B27B60"/>
    <w:rsid w:val="00B27E51"/>
    <w:rsid w:val="00B302E1"/>
    <w:rsid w:val="00B3050B"/>
    <w:rsid w:val="00B3116F"/>
    <w:rsid w:val="00B31399"/>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791"/>
    <w:rsid w:val="00B439C6"/>
    <w:rsid w:val="00B4484C"/>
    <w:rsid w:val="00B44AA7"/>
    <w:rsid w:val="00B453C0"/>
    <w:rsid w:val="00B4575B"/>
    <w:rsid w:val="00B46333"/>
    <w:rsid w:val="00B46537"/>
    <w:rsid w:val="00B469F7"/>
    <w:rsid w:val="00B50A64"/>
    <w:rsid w:val="00B50AF7"/>
    <w:rsid w:val="00B50F8E"/>
    <w:rsid w:val="00B5121F"/>
    <w:rsid w:val="00B51402"/>
    <w:rsid w:val="00B51F59"/>
    <w:rsid w:val="00B52236"/>
    <w:rsid w:val="00B5271A"/>
    <w:rsid w:val="00B52A32"/>
    <w:rsid w:val="00B52C09"/>
    <w:rsid w:val="00B53111"/>
    <w:rsid w:val="00B532A1"/>
    <w:rsid w:val="00B53C3E"/>
    <w:rsid w:val="00B53E48"/>
    <w:rsid w:val="00B53EC6"/>
    <w:rsid w:val="00B54995"/>
    <w:rsid w:val="00B550BE"/>
    <w:rsid w:val="00B55151"/>
    <w:rsid w:val="00B565B6"/>
    <w:rsid w:val="00B56CED"/>
    <w:rsid w:val="00B57533"/>
    <w:rsid w:val="00B57665"/>
    <w:rsid w:val="00B57850"/>
    <w:rsid w:val="00B60831"/>
    <w:rsid w:val="00B614FC"/>
    <w:rsid w:val="00B616C0"/>
    <w:rsid w:val="00B62721"/>
    <w:rsid w:val="00B62B3B"/>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D72"/>
    <w:rsid w:val="00B771D4"/>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C1A"/>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A01"/>
    <w:rsid w:val="00BD348A"/>
    <w:rsid w:val="00BD3D7E"/>
    <w:rsid w:val="00BD3EC9"/>
    <w:rsid w:val="00BD4B27"/>
    <w:rsid w:val="00BD4DDA"/>
    <w:rsid w:val="00BD54A6"/>
    <w:rsid w:val="00BD5B24"/>
    <w:rsid w:val="00BD6709"/>
    <w:rsid w:val="00BD7736"/>
    <w:rsid w:val="00BD7A12"/>
    <w:rsid w:val="00BE1455"/>
    <w:rsid w:val="00BE301E"/>
    <w:rsid w:val="00BE33DB"/>
    <w:rsid w:val="00BE4203"/>
    <w:rsid w:val="00BE430C"/>
    <w:rsid w:val="00BE458E"/>
    <w:rsid w:val="00BE4821"/>
    <w:rsid w:val="00BE48DB"/>
    <w:rsid w:val="00BE65C2"/>
    <w:rsid w:val="00BE6A3F"/>
    <w:rsid w:val="00BE6BA0"/>
    <w:rsid w:val="00BF08BB"/>
    <w:rsid w:val="00BF0B49"/>
    <w:rsid w:val="00BF117B"/>
    <w:rsid w:val="00BF12FD"/>
    <w:rsid w:val="00BF13EA"/>
    <w:rsid w:val="00BF1901"/>
    <w:rsid w:val="00BF28B3"/>
    <w:rsid w:val="00BF3728"/>
    <w:rsid w:val="00BF4791"/>
    <w:rsid w:val="00BF79A3"/>
    <w:rsid w:val="00C00954"/>
    <w:rsid w:val="00C00DBD"/>
    <w:rsid w:val="00C0136B"/>
    <w:rsid w:val="00C01505"/>
    <w:rsid w:val="00C016F1"/>
    <w:rsid w:val="00C0226F"/>
    <w:rsid w:val="00C0258E"/>
    <w:rsid w:val="00C05464"/>
    <w:rsid w:val="00C0591A"/>
    <w:rsid w:val="00C0662F"/>
    <w:rsid w:val="00C06FFF"/>
    <w:rsid w:val="00C1005B"/>
    <w:rsid w:val="00C10C33"/>
    <w:rsid w:val="00C11039"/>
    <w:rsid w:val="00C113E7"/>
    <w:rsid w:val="00C11540"/>
    <w:rsid w:val="00C11883"/>
    <w:rsid w:val="00C14072"/>
    <w:rsid w:val="00C14526"/>
    <w:rsid w:val="00C15599"/>
    <w:rsid w:val="00C158F4"/>
    <w:rsid w:val="00C15EC1"/>
    <w:rsid w:val="00C16E15"/>
    <w:rsid w:val="00C171A0"/>
    <w:rsid w:val="00C17ED0"/>
    <w:rsid w:val="00C23570"/>
    <w:rsid w:val="00C25A42"/>
    <w:rsid w:val="00C2690F"/>
    <w:rsid w:val="00C30A31"/>
    <w:rsid w:val="00C30F31"/>
    <w:rsid w:val="00C32799"/>
    <w:rsid w:val="00C330D2"/>
    <w:rsid w:val="00C3489E"/>
    <w:rsid w:val="00C35405"/>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31C"/>
    <w:rsid w:val="00C607B8"/>
    <w:rsid w:val="00C60C92"/>
    <w:rsid w:val="00C60E61"/>
    <w:rsid w:val="00C61667"/>
    <w:rsid w:val="00C62E01"/>
    <w:rsid w:val="00C639E4"/>
    <w:rsid w:val="00C64DEF"/>
    <w:rsid w:val="00C64E1B"/>
    <w:rsid w:val="00C6502B"/>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1005"/>
    <w:rsid w:val="00CA1206"/>
    <w:rsid w:val="00CA1263"/>
    <w:rsid w:val="00CA1994"/>
    <w:rsid w:val="00CA1C4F"/>
    <w:rsid w:val="00CA1DE4"/>
    <w:rsid w:val="00CA1F5D"/>
    <w:rsid w:val="00CA3A1C"/>
    <w:rsid w:val="00CA4103"/>
    <w:rsid w:val="00CA42DE"/>
    <w:rsid w:val="00CA4C78"/>
    <w:rsid w:val="00CA562E"/>
    <w:rsid w:val="00CA5B54"/>
    <w:rsid w:val="00CA5FED"/>
    <w:rsid w:val="00CA6526"/>
    <w:rsid w:val="00CA6669"/>
    <w:rsid w:val="00CA6C87"/>
    <w:rsid w:val="00CA70D4"/>
    <w:rsid w:val="00CA7AB1"/>
    <w:rsid w:val="00CB103F"/>
    <w:rsid w:val="00CB17CA"/>
    <w:rsid w:val="00CB1B66"/>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2C55"/>
    <w:rsid w:val="00CD3B23"/>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E5433"/>
    <w:rsid w:val="00CF0891"/>
    <w:rsid w:val="00CF0A9F"/>
    <w:rsid w:val="00CF1AC9"/>
    <w:rsid w:val="00CF2082"/>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7AC7"/>
    <w:rsid w:val="00D1028E"/>
    <w:rsid w:val="00D10FB7"/>
    <w:rsid w:val="00D11823"/>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26C"/>
    <w:rsid w:val="00D3499B"/>
    <w:rsid w:val="00D34AF1"/>
    <w:rsid w:val="00D362C1"/>
    <w:rsid w:val="00D36592"/>
    <w:rsid w:val="00D374E2"/>
    <w:rsid w:val="00D37ADA"/>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B5"/>
    <w:rsid w:val="00D47631"/>
    <w:rsid w:val="00D508FF"/>
    <w:rsid w:val="00D52E00"/>
    <w:rsid w:val="00D544EA"/>
    <w:rsid w:val="00D549C0"/>
    <w:rsid w:val="00D55336"/>
    <w:rsid w:val="00D55E13"/>
    <w:rsid w:val="00D56153"/>
    <w:rsid w:val="00D56B19"/>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67D53"/>
    <w:rsid w:val="00D7065F"/>
    <w:rsid w:val="00D70914"/>
    <w:rsid w:val="00D7185F"/>
    <w:rsid w:val="00D729C6"/>
    <w:rsid w:val="00D73D44"/>
    <w:rsid w:val="00D74130"/>
    <w:rsid w:val="00D741AA"/>
    <w:rsid w:val="00D74E1D"/>
    <w:rsid w:val="00D757F3"/>
    <w:rsid w:val="00D75F4D"/>
    <w:rsid w:val="00D7631E"/>
    <w:rsid w:val="00D7677F"/>
    <w:rsid w:val="00D76E15"/>
    <w:rsid w:val="00D76EA0"/>
    <w:rsid w:val="00D77787"/>
    <w:rsid w:val="00D777D6"/>
    <w:rsid w:val="00D77A9B"/>
    <w:rsid w:val="00D80130"/>
    <w:rsid w:val="00D802E1"/>
    <w:rsid w:val="00D810AB"/>
    <w:rsid w:val="00D828D0"/>
    <w:rsid w:val="00D83162"/>
    <w:rsid w:val="00D8339A"/>
    <w:rsid w:val="00D83743"/>
    <w:rsid w:val="00D83A34"/>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6E40"/>
    <w:rsid w:val="00DA728A"/>
    <w:rsid w:val="00DA72CB"/>
    <w:rsid w:val="00DA75AF"/>
    <w:rsid w:val="00DA7E2D"/>
    <w:rsid w:val="00DB08BB"/>
    <w:rsid w:val="00DB133C"/>
    <w:rsid w:val="00DB1F0E"/>
    <w:rsid w:val="00DB30AC"/>
    <w:rsid w:val="00DB504A"/>
    <w:rsid w:val="00DB50CD"/>
    <w:rsid w:val="00DB5191"/>
    <w:rsid w:val="00DB5238"/>
    <w:rsid w:val="00DB6B41"/>
    <w:rsid w:val="00DB7425"/>
    <w:rsid w:val="00DC040E"/>
    <w:rsid w:val="00DC0665"/>
    <w:rsid w:val="00DC0E1C"/>
    <w:rsid w:val="00DC1B50"/>
    <w:rsid w:val="00DC1C36"/>
    <w:rsid w:val="00DC1FA2"/>
    <w:rsid w:val="00DC224A"/>
    <w:rsid w:val="00DC28C3"/>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7A4"/>
    <w:rsid w:val="00E03805"/>
    <w:rsid w:val="00E03F62"/>
    <w:rsid w:val="00E04083"/>
    <w:rsid w:val="00E0426E"/>
    <w:rsid w:val="00E0443B"/>
    <w:rsid w:val="00E049C5"/>
    <w:rsid w:val="00E04D96"/>
    <w:rsid w:val="00E0693B"/>
    <w:rsid w:val="00E06EE0"/>
    <w:rsid w:val="00E070E8"/>
    <w:rsid w:val="00E07115"/>
    <w:rsid w:val="00E107F2"/>
    <w:rsid w:val="00E109E4"/>
    <w:rsid w:val="00E11374"/>
    <w:rsid w:val="00E114A0"/>
    <w:rsid w:val="00E11A34"/>
    <w:rsid w:val="00E11F64"/>
    <w:rsid w:val="00E1254B"/>
    <w:rsid w:val="00E1616F"/>
    <w:rsid w:val="00E16911"/>
    <w:rsid w:val="00E17396"/>
    <w:rsid w:val="00E1758C"/>
    <w:rsid w:val="00E17770"/>
    <w:rsid w:val="00E17F7A"/>
    <w:rsid w:val="00E206FF"/>
    <w:rsid w:val="00E20A5B"/>
    <w:rsid w:val="00E216CD"/>
    <w:rsid w:val="00E217CE"/>
    <w:rsid w:val="00E21B1F"/>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7183E"/>
    <w:rsid w:val="00E71EF1"/>
    <w:rsid w:val="00E72BD3"/>
    <w:rsid w:val="00E72FB8"/>
    <w:rsid w:val="00E73711"/>
    <w:rsid w:val="00E74BE0"/>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A8D"/>
    <w:rsid w:val="00E95495"/>
    <w:rsid w:val="00E973BF"/>
    <w:rsid w:val="00E97856"/>
    <w:rsid w:val="00E97CB4"/>
    <w:rsid w:val="00EA1A67"/>
    <w:rsid w:val="00EA44BB"/>
    <w:rsid w:val="00EA4A99"/>
    <w:rsid w:val="00EA54DE"/>
    <w:rsid w:val="00EA589A"/>
    <w:rsid w:val="00EA590D"/>
    <w:rsid w:val="00EA62A9"/>
    <w:rsid w:val="00EA7BA9"/>
    <w:rsid w:val="00EB02AD"/>
    <w:rsid w:val="00EB064B"/>
    <w:rsid w:val="00EB32BE"/>
    <w:rsid w:val="00EB337C"/>
    <w:rsid w:val="00EB3C9F"/>
    <w:rsid w:val="00EB55A5"/>
    <w:rsid w:val="00EB683A"/>
    <w:rsid w:val="00EB6A40"/>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9B8"/>
    <w:rsid w:val="00F02E48"/>
    <w:rsid w:val="00F03259"/>
    <w:rsid w:val="00F036E9"/>
    <w:rsid w:val="00F03FD7"/>
    <w:rsid w:val="00F042FE"/>
    <w:rsid w:val="00F04F2D"/>
    <w:rsid w:val="00F05083"/>
    <w:rsid w:val="00F05121"/>
    <w:rsid w:val="00F05FF0"/>
    <w:rsid w:val="00F06CBD"/>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22"/>
    <w:rsid w:val="00F20461"/>
    <w:rsid w:val="00F20F37"/>
    <w:rsid w:val="00F2141E"/>
    <w:rsid w:val="00F21BF8"/>
    <w:rsid w:val="00F21D19"/>
    <w:rsid w:val="00F22287"/>
    <w:rsid w:val="00F22830"/>
    <w:rsid w:val="00F2304B"/>
    <w:rsid w:val="00F2365D"/>
    <w:rsid w:val="00F23770"/>
    <w:rsid w:val="00F25678"/>
    <w:rsid w:val="00F25CE7"/>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314"/>
    <w:rsid w:val="00F40880"/>
    <w:rsid w:val="00F40A4D"/>
    <w:rsid w:val="00F41E52"/>
    <w:rsid w:val="00F42ACE"/>
    <w:rsid w:val="00F4328C"/>
    <w:rsid w:val="00F43448"/>
    <w:rsid w:val="00F43740"/>
    <w:rsid w:val="00F44C2D"/>
    <w:rsid w:val="00F45861"/>
    <w:rsid w:val="00F469A8"/>
    <w:rsid w:val="00F475B5"/>
    <w:rsid w:val="00F47FEB"/>
    <w:rsid w:val="00F52535"/>
    <w:rsid w:val="00F52ACC"/>
    <w:rsid w:val="00F53F2B"/>
    <w:rsid w:val="00F53F5B"/>
    <w:rsid w:val="00F54CEF"/>
    <w:rsid w:val="00F55A8A"/>
    <w:rsid w:val="00F5657D"/>
    <w:rsid w:val="00F56FE6"/>
    <w:rsid w:val="00F61005"/>
    <w:rsid w:val="00F61211"/>
    <w:rsid w:val="00F617FC"/>
    <w:rsid w:val="00F62C75"/>
    <w:rsid w:val="00F63489"/>
    <w:rsid w:val="00F635D8"/>
    <w:rsid w:val="00F65424"/>
    <w:rsid w:val="00F65513"/>
    <w:rsid w:val="00F65C77"/>
    <w:rsid w:val="00F66C8C"/>
    <w:rsid w:val="00F67467"/>
    <w:rsid w:val="00F67C8E"/>
    <w:rsid w:val="00F705A3"/>
    <w:rsid w:val="00F71768"/>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0385"/>
    <w:rsid w:val="00FA131D"/>
    <w:rsid w:val="00FA195A"/>
    <w:rsid w:val="00FA30F3"/>
    <w:rsid w:val="00FA3515"/>
    <w:rsid w:val="00FA3956"/>
    <w:rsid w:val="00FA4789"/>
    <w:rsid w:val="00FA4BA5"/>
    <w:rsid w:val="00FA51F8"/>
    <w:rsid w:val="00FA564A"/>
    <w:rsid w:val="00FA5B15"/>
    <w:rsid w:val="00FA5FBA"/>
    <w:rsid w:val="00FA6956"/>
    <w:rsid w:val="00FA6CCA"/>
    <w:rsid w:val="00FA7C44"/>
    <w:rsid w:val="00FB1D2C"/>
    <w:rsid w:val="00FB306D"/>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74D"/>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3AB"/>
    <w:rsid w:val="00FD457E"/>
    <w:rsid w:val="00FD5BF9"/>
    <w:rsid w:val="00FD6704"/>
    <w:rsid w:val="00FD7CDF"/>
    <w:rsid w:val="00FE04E9"/>
    <w:rsid w:val="00FE0815"/>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558B9"/>
  <w15:docId w15:val="{FAB181D6-B122-4961-B37E-6B9392E8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27"/>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semiHidden/>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2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301E"/>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66046819">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2936014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48597885">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C6A8-3C63-4AEF-B0D8-B15660AD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1617</Words>
  <Characters>9222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Općina Sirač</cp:lastModifiedBy>
  <cp:revision>2</cp:revision>
  <cp:lastPrinted>2024-02-28T06:57:00Z</cp:lastPrinted>
  <dcterms:created xsi:type="dcterms:W3CDTF">2024-03-15T06:28:00Z</dcterms:created>
  <dcterms:modified xsi:type="dcterms:W3CDTF">2024-03-15T06:28:00Z</dcterms:modified>
</cp:coreProperties>
</file>