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2EFC85F0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</w:t>
      </w:r>
      <w:r w:rsidR="00BF4B2D" w:rsidRPr="00BF4B2D">
        <w:rPr>
          <w:b/>
        </w:rPr>
        <w:t>potpora poljoprivredi Općine Sirač za razdoblje od 202</w:t>
      </w:r>
      <w:r w:rsidR="000A47A4">
        <w:rPr>
          <w:b/>
        </w:rPr>
        <w:t>4</w:t>
      </w:r>
      <w:r w:rsidR="00BF4B2D" w:rsidRPr="00BF4B2D">
        <w:rPr>
          <w:b/>
        </w:rPr>
        <w:t>. do 202</w:t>
      </w:r>
      <w:r w:rsidR="00DE652B">
        <w:rPr>
          <w:b/>
        </w:rPr>
        <w:t>7</w:t>
      </w:r>
      <w:r w:rsidR="00BF4B2D" w:rsidRPr="00BF4B2D">
        <w:rPr>
          <w:b/>
        </w:rPr>
        <w:t>. godine</w:t>
      </w:r>
    </w:p>
    <w:p w14:paraId="5B3ADAF8" w14:textId="77777777" w:rsidR="00485FA6" w:rsidRDefault="00485FA6" w:rsidP="00485FA6">
      <w:pPr>
        <w:jc w:val="center"/>
      </w:pPr>
    </w:p>
    <w:p w14:paraId="41CDD91E" w14:textId="64597C8B" w:rsidR="001B6660" w:rsidRDefault="001B6660" w:rsidP="00BF4B2D">
      <w:pPr>
        <w:shd w:val="clear" w:color="auto" w:fill="FFFFFF"/>
        <w:ind w:firstLine="720"/>
        <w:jc w:val="both"/>
        <w:rPr>
          <w:bCs/>
        </w:rPr>
      </w:pPr>
      <w:r w:rsidRPr="00563399">
        <w:rPr>
          <w:bCs/>
        </w:rPr>
        <w:t>Zakonska osnova za donošenje ov</w:t>
      </w:r>
      <w:r>
        <w:rPr>
          <w:bCs/>
        </w:rPr>
        <w:t xml:space="preserve">og Programa sadržana je u članku </w:t>
      </w:r>
      <w:r w:rsidRPr="001B6660">
        <w:rPr>
          <w:bCs/>
        </w:rPr>
        <w:t>36. Zakona o poljoprivredi (»Narodne novine«, broj 118/18, 42/20, 127/20-Odluka Ustavnog suda RH, 52/21, 152/22) i članka 32. Statuta Općine Sirač (»Županijski glasnik Bjelovarsko-bilogorske županije«, broj 19/09, 06/10, 03/13, 01/18, 03/21)</w:t>
      </w:r>
      <w:r>
        <w:rPr>
          <w:bCs/>
        </w:rPr>
        <w:t>.</w:t>
      </w:r>
    </w:p>
    <w:p w14:paraId="123A78D9" w14:textId="77777777" w:rsidR="001B6660" w:rsidRDefault="001B6660" w:rsidP="00BF4B2D">
      <w:pPr>
        <w:shd w:val="clear" w:color="auto" w:fill="FFFFFF"/>
        <w:ind w:firstLine="720"/>
        <w:jc w:val="both"/>
        <w:rPr>
          <w:bCs/>
        </w:rPr>
      </w:pPr>
    </w:p>
    <w:p w14:paraId="26953689" w14:textId="41D378E7" w:rsidR="00BF4B2D" w:rsidRDefault="001B6660" w:rsidP="00BF4B2D">
      <w:pPr>
        <w:shd w:val="clear" w:color="auto" w:fill="FFFFFF"/>
        <w:ind w:firstLine="720"/>
        <w:jc w:val="both"/>
      </w:pPr>
      <w:r w:rsidRPr="00563399">
        <w:rPr>
          <w:bCs/>
        </w:rPr>
        <w:t xml:space="preserve"> </w:t>
      </w:r>
      <w:r w:rsidR="00FB229E" w:rsidRPr="00471830">
        <w:t xml:space="preserve">Programom </w:t>
      </w:r>
      <w:r w:rsidR="00BF4B2D" w:rsidRPr="00BF4B2D">
        <w:t>potpora poljoprivredi Općine Sirač za razdoblje od 202</w:t>
      </w:r>
      <w:r w:rsidR="000A47A4">
        <w:t>4</w:t>
      </w:r>
      <w:r w:rsidR="00BF4B2D" w:rsidRPr="00BF4B2D">
        <w:t>. do 202</w:t>
      </w:r>
      <w:r w:rsidR="00DE652B">
        <w:t>7</w:t>
      </w:r>
      <w:r w:rsidR="00BF4B2D" w:rsidRPr="00BF4B2D">
        <w:t xml:space="preserve">. godine </w:t>
      </w:r>
      <w:r w:rsidR="00BF4B2D">
        <w:t>utvrđuju se aktivnosti u poljoprivredi za koje će Općina Sirač u razdoblju od 202</w:t>
      </w:r>
      <w:r w:rsidR="000A47A4">
        <w:t>4</w:t>
      </w:r>
      <w:r w:rsidR="00BF4B2D">
        <w:t>. do 202</w:t>
      </w:r>
      <w:r w:rsidR="00DE652B">
        <w:t>7</w:t>
      </w:r>
      <w:r w:rsidR="00BF4B2D">
        <w:t>. godine dodjeljivati potpore male vrijednosti te kriteriji i postupak dodjele istih.</w:t>
      </w:r>
    </w:p>
    <w:p w14:paraId="59DFECC8" w14:textId="77777777" w:rsidR="00BF4B2D" w:rsidRDefault="00BF4B2D" w:rsidP="00BF4B2D">
      <w:pPr>
        <w:shd w:val="clear" w:color="auto" w:fill="FFFFFF"/>
        <w:ind w:firstLine="720"/>
        <w:jc w:val="both"/>
      </w:pPr>
    </w:p>
    <w:p w14:paraId="6E7076BF" w14:textId="7E8B8AF8" w:rsidR="00FD334A" w:rsidRDefault="00BF4B2D" w:rsidP="00BF4B2D">
      <w:pPr>
        <w:shd w:val="clear" w:color="auto" w:fill="FFFFFF"/>
        <w:ind w:firstLine="720"/>
        <w:jc w:val="both"/>
      </w:pPr>
      <w:r>
        <w:t>Potpore podrazumijevaju dodjelu bespovratnih novčanih sredstava iz Proračuna Općine Sirač.</w:t>
      </w:r>
    </w:p>
    <w:p w14:paraId="4A5F55E3" w14:textId="77777777" w:rsidR="00BF4B2D" w:rsidRPr="00471830" w:rsidRDefault="00BF4B2D" w:rsidP="00BF4B2D">
      <w:pPr>
        <w:shd w:val="clear" w:color="auto" w:fill="FFFFFF"/>
        <w:ind w:firstLine="720"/>
        <w:jc w:val="both"/>
      </w:pPr>
    </w:p>
    <w:p w14:paraId="79828516" w14:textId="1F91D815" w:rsidR="00BF4B2D" w:rsidRDefault="00BF4B2D" w:rsidP="00BF4B2D">
      <w:pPr>
        <w:shd w:val="clear" w:color="auto" w:fill="FFFFFF"/>
        <w:ind w:firstLine="708"/>
      </w:pPr>
      <w:r>
        <w:t>Potpore će se dodjeljivat kako slijedi:</w:t>
      </w:r>
    </w:p>
    <w:p w14:paraId="1F3896AE" w14:textId="1B5344CA" w:rsidR="00BF4B2D" w:rsidRDefault="00BF4B2D" w:rsidP="00BF4B2D">
      <w:pPr>
        <w:shd w:val="clear" w:color="auto" w:fill="FFFFFF"/>
        <w:ind w:firstLine="708"/>
      </w:pPr>
    </w:p>
    <w:p w14:paraId="7C52B47B" w14:textId="77777777" w:rsidR="00045378" w:rsidRDefault="00045378" w:rsidP="00045378">
      <w:pPr>
        <w:widowControl w:val="0"/>
        <w:autoSpaceDE w:val="0"/>
        <w:autoSpaceDN w:val="0"/>
        <w:ind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Sukladno Uredbi komisije 1408/2013:</w:t>
      </w:r>
    </w:p>
    <w:p w14:paraId="0BE2DBF5" w14:textId="77777777" w:rsidR="00045378" w:rsidRDefault="00045378" w:rsidP="00045378">
      <w:pPr>
        <w:widowControl w:val="0"/>
        <w:numPr>
          <w:ilvl w:val="0"/>
          <w:numId w:val="8"/>
        </w:numPr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Unapređenje biljne poljoprivredne proizvodnje </w:t>
      </w:r>
    </w:p>
    <w:p w14:paraId="191CF07E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1.1. Okrupnjavanje poljoprivrednog zemljišta</w:t>
      </w:r>
    </w:p>
    <w:p w14:paraId="0642C4E1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1.2. Uzorkovanje tla i kalcifikacija poljoprivrednog zemljišta</w:t>
      </w:r>
    </w:p>
    <w:p w14:paraId="4A879A91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1.3. Podizanje protugradnih mreža</w:t>
      </w:r>
    </w:p>
    <w:p w14:paraId="4F419AAB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Mjera 1.4. Navodnjavanje </w:t>
      </w:r>
    </w:p>
    <w:p w14:paraId="22D784D7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1.5. Ispitivanje uređaja za zaštitu bilja</w:t>
      </w:r>
    </w:p>
    <w:p w14:paraId="410FE31A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1.6. Nabava poljoprivredne mehanizacije i opreme</w:t>
      </w:r>
    </w:p>
    <w:p w14:paraId="198842BA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709"/>
          <w:tab w:val="left" w:pos="1384"/>
        </w:tabs>
        <w:autoSpaceDE w:val="0"/>
        <w:autoSpaceDN w:val="0"/>
        <w:ind w:left="1418" w:right="-142" w:hanging="567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Mjera 1.7. </w:t>
      </w:r>
      <w:r>
        <w:rPr>
          <w:rFonts w:eastAsia="Calibri"/>
          <w:bCs/>
          <w:lang w:eastAsia="en-US"/>
        </w:rPr>
        <w:t>Potpore za pripremu projekata za financiranje iz fondova Europske unije ili natječaja koje raspisuju ministarstva RH</w:t>
      </w:r>
      <w:r>
        <w:rPr>
          <w:rFonts w:eastAsia="Calibri"/>
          <w:b/>
          <w:lang w:eastAsia="en-US"/>
        </w:rPr>
        <w:t xml:space="preserve">  </w:t>
      </w:r>
    </w:p>
    <w:p w14:paraId="1B748ABA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Unapređenje stočarske proizvodnje</w:t>
      </w:r>
    </w:p>
    <w:p w14:paraId="60FABB0A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Mjera 2.1. Umjetno osjemenjivanje </w:t>
      </w:r>
    </w:p>
    <w:p w14:paraId="0DE654B0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2.2. Pčelarska proizvodnja</w:t>
      </w:r>
    </w:p>
    <w:p w14:paraId="584BA68C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2.3. Veterinarske usluge poljoprivrednih gospodarstava</w:t>
      </w:r>
    </w:p>
    <w:p w14:paraId="6941350E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Edukacija poljoprivrednika</w:t>
      </w:r>
    </w:p>
    <w:p w14:paraId="059D3F05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3.1. Edukacija i stručno osposobljavanje poljoprivrednih proizvođača</w:t>
      </w:r>
    </w:p>
    <w:p w14:paraId="7C8749A0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Osiguranje poljoprivrednih usjeva, nasada i stoke</w:t>
      </w:r>
    </w:p>
    <w:p w14:paraId="6D2082C6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4.1. Sufinanciranje premija osiguranja biljne i stočarske proizvodnje</w:t>
      </w:r>
    </w:p>
    <w:p w14:paraId="1345C551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Trajni nasadi</w:t>
      </w:r>
    </w:p>
    <w:p w14:paraId="76AF70BD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5.1. Potpore za nabavu sadnica šljiva</w:t>
      </w:r>
    </w:p>
    <w:p w14:paraId="43850B54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5.2. Sufinanciranje markice za proizvodnju rakije</w:t>
      </w:r>
    </w:p>
    <w:p w14:paraId="62107B57" w14:textId="77777777" w:rsidR="00045378" w:rsidRDefault="00045378" w:rsidP="00045378">
      <w:pPr>
        <w:widowControl w:val="0"/>
        <w:autoSpaceDE w:val="0"/>
        <w:autoSpaceDN w:val="0"/>
        <w:ind w:right="-142" w:firstLine="823"/>
        <w:rPr>
          <w:rFonts w:eastAsia="Arial"/>
          <w:lang w:eastAsia="en-US"/>
        </w:rPr>
      </w:pPr>
    </w:p>
    <w:p w14:paraId="2D58B30A" w14:textId="77777777" w:rsidR="00045378" w:rsidRDefault="00045378" w:rsidP="00045378">
      <w:pPr>
        <w:widowControl w:val="0"/>
        <w:autoSpaceDE w:val="0"/>
        <w:autoSpaceDN w:val="0"/>
        <w:ind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Sukladno Uredbi 1407/2013:</w:t>
      </w:r>
    </w:p>
    <w:p w14:paraId="3ED958D4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Unapređenje plasmana vlastitih proizvoda</w:t>
      </w:r>
    </w:p>
    <w:p w14:paraId="3331A0D2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6.1. Izgradnja i opremanje prostora za preradu u</w:t>
      </w:r>
      <w:r>
        <w:rPr>
          <w:rFonts w:eastAsia="Arial"/>
          <w:spacing w:val="-10"/>
          <w:lang w:eastAsia="en-US"/>
        </w:rPr>
        <w:t xml:space="preserve"> </w:t>
      </w:r>
      <w:r>
        <w:rPr>
          <w:rFonts w:eastAsia="Arial"/>
          <w:lang w:eastAsia="en-US"/>
        </w:rPr>
        <w:t>poljoprivredi</w:t>
      </w:r>
    </w:p>
    <w:p w14:paraId="6482C4FC" w14:textId="77777777" w:rsidR="00045378" w:rsidRDefault="00045378" w:rsidP="00BF4B2D">
      <w:pPr>
        <w:shd w:val="clear" w:color="auto" w:fill="FFFFFF"/>
        <w:ind w:firstLine="708"/>
      </w:pPr>
    </w:p>
    <w:p w14:paraId="62A1DB17" w14:textId="600EFBFD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BF4B2D" w:rsidRPr="00BF4B2D">
        <w:t>potpora poljoprivredi Općine Sirač za razdoblje od 202</w:t>
      </w:r>
      <w:r w:rsidR="000A47A4">
        <w:t>4</w:t>
      </w:r>
      <w:r w:rsidR="00BF4B2D" w:rsidRPr="00BF4B2D">
        <w:t>. do 202</w:t>
      </w:r>
      <w:r w:rsidR="00DE652B">
        <w:t>7</w:t>
      </w:r>
      <w:r w:rsidR="00BF4B2D" w:rsidRPr="00BF4B2D">
        <w:t xml:space="preserve">. godine </w:t>
      </w:r>
      <w:r w:rsidR="00647E13">
        <w:t xml:space="preserve">predstavlja opći akt koji se </w:t>
      </w:r>
      <w:r w:rsidR="00781A41">
        <w:t>sukladno Zakonu o pravu na pristup informacijama (</w:t>
      </w:r>
      <w:r w:rsidR="0007490F">
        <w:t>»</w:t>
      </w:r>
      <w:r w:rsidR="00781A41">
        <w:t>Narodne novine</w:t>
      </w:r>
      <w:r w:rsidR="0007490F">
        <w:t>«</w:t>
      </w:r>
      <w:r w:rsidR="00781A41">
        <w:t>, broj 25/13, 85/15</w:t>
      </w:r>
      <w:r w:rsidR="0007490F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6A7A5A49" w:rsidR="00781A41" w:rsidRDefault="00781A41" w:rsidP="00995844">
      <w:pPr>
        <w:jc w:val="both"/>
      </w:pPr>
    </w:p>
    <w:p w14:paraId="637E310A" w14:textId="4816E4F8" w:rsidR="00DD1C24" w:rsidRDefault="00DD1C24" w:rsidP="00DD1C24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 xml:space="preserve">Programa </w:t>
      </w:r>
      <w:r w:rsidRPr="00BF4B2D">
        <w:t>potpora poljoprivredi Općine Sirač za razdoblje od 202</w:t>
      </w:r>
      <w:r w:rsidR="000A47A4">
        <w:t>4</w:t>
      </w:r>
      <w:r w:rsidRPr="00BF4B2D">
        <w:t>. do 202</w:t>
      </w:r>
      <w:r>
        <w:t>7</w:t>
      </w:r>
      <w:r w:rsidRPr="00BF4B2D">
        <w:t>. godine</w:t>
      </w:r>
      <w:r>
        <w:t xml:space="preserve"> </w:t>
      </w:r>
      <w:r>
        <w:rPr>
          <w:bCs/>
        </w:rPr>
        <w:t>je Općina Sirač, Općinski načelnik</w:t>
      </w:r>
      <w:r>
        <w:t>.</w:t>
      </w:r>
    </w:p>
    <w:p w14:paraId="7B2C33F5" w14:textId="77777777" w:rsidR="00DD1C24" w:rsidRDefault="00DD1C24" w:rsidP="00DD1C24">
      <w:pPr>
        <w:jc w:val="both"/>
      </w:pPr>
    </w:p>
    <w:p w14:paraId="72E68D4A" w14:textId="77777777" w:rsidR="00DD1C24" w:rsidRDefault="00DD1C24" w:rsidP="00995844">
      <w:pPr>
        <w:jc w:val="both"/>
      </w:pPr>
    </w:p>
    <w:p w14:paraId="31539018" w14:textId="0725E5F6" w:rsidR="00781A41" w:rsidRDefault="00781A41" w:rsidP="00995844">
      <w:pPr>
        <w:ind w:firstLine="708"/>
        <w:jc w:val="both"/>
      </w:pPr>
      <w:r>
        <w:lastRenderedPageBreak/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BF4B2D" w:rsidRPr="00BF4B2D">
        <w:t>potpora poljoprivredi Općine Sirač za razdoblje od 202</w:t>
      </w:r>
      <w:r w:rsidR="000A47A4">
        <w:t>4</w:t>
      </w:r>
      <w:r w:rsidR="00BF4B2D" w:rsidRPr="00BF4B2D">
        <w:t>. do 202</w:t>
      </w:r>
      <w:r w:rsidR="00DE652B">
        <w:t>7</w:t>
      </w:r>
      <w:r w:rsidR="00BF4B2D" w:rsidRPr="00BF4B2D">
        <w:t xml:space="preserve">. godine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63F03825" w14:textId="4BE4302C" w:rsidR="0016347A" w:rsidRDefault="00781A41" w:rsidP="00BF4B2D">
      <w:pPr>
        <w:ind w:firstLine="708"/>
        <w:jc w:val="both"/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BF4B2D" w:rsidRPr="00BF4B2D">
        <w:t>potpora poljoprivredi Općine Sirač za razdoblje od 202</w:t>
      </w:r>
      <w:r w:rsidR="000A47A4">
        <w:t>4</w:t>
      </w:r>
      <w:r w:rsidR="00BF4B2D" w:rsidRPr="00BF4B2D">
        <w:t>. do 202</w:t>
      </w:r>
      <w:r w:rsidR="00DE652B">
        <w:t>7</w:t>
      </w:r>
      <w:r w:rsidR="00BF4B2D" w:rsidRPr="00BF4B2D">
        <w:t>. godine</w:t>
      </w:r>
      <w:r w:rsidR="00FD334A">
        <w:t xml:space="preserve"> </w:t>
      </w:r>
      <w:r>
        <w:t>uputit će se na donošenje Općinskom vijeću Općine Sirač.</w:t>
      </w:r>
    </w:p>
    <w:sectPr w:rsidR="0016347A" w:rsidSect="004C69D3">
      <w:pgSz w:w="11906" w:h="16838"/>
      <w:pgMar w:top="1135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523168"/>
    <w:multiLevelType w:val="hybridMultilevel"/>
    <w:tmpl w:val="52B67606"/>
    <w:lvl w:ilvl="0" w:tplc="EBA474FC">
      <w:start w:val="1"/>
      <w:numFmt w:val="bullet"/>
      <w:lvlText w:val="-"/>
      <w:lvlJc w:val="left"/>
      <w:pPr>
        <w:ind w:left="61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661032A0"/>
    <w:multiLevelType w:val="hybridMultilevel"/>
    <w:tmpl w:val="C22CC56C"/>
    <w:lvl w:ilvl="0" w:tplc="79704BB0">
      <w:start w:val="1"/>
      <w:numFmt w:val="decimal"/>
      <w:lvlText w:val="%1."/>
      <w:lvlJc w:val="left"/>
      <w:pPr>
        <w:ind w:left="519" w:hanging="269"/>
      </w:pPr>
      <w:rPr>
        <w:rFonts w:ascii="Times New Roman" w:eastAsia="Arial" w:hAnsi="Times New Roman" w:cs="Times New Roman"/>
        <w:w w:val="99"/>
        <w:sz w:val="24"/>
        <w:szCs w:val="24"/>
        <w:lang w:val="hr-HR" w:eastAsia="en-US" w:bidi="ar-SA"/>
      </w:rPr>
    </w:lvl>
    <w:lvl w:ilvl="1" w:tplc="0F84859C">
      <w:numFmt w:val="bullet"/>
      <w:lvlText w:val="•"/>
      <w:lvlJc w:val="left"/>
      <w:pPr>
        <w:ind w:left="520" w:hanging="269"/>
      </w:pPr>
      <w:rPr>
        <w:lang w:val="hr-HR" w:eastAsia="en-US" w:bidi="ar-SA"/>
      </w:rPr>
    </w:lvl>
    <w:lvl w:ilvl="2" w:tplc="38CC4C0E">
      <w:numFmt w:val="bullet"/>
      <w:lvlText w:val="•"/>
      <w:lvlJc w:val="left"/>
      <w:pPr>
        <w:ind w:left="1565" w:hanging="269"/>
      </w:pPr>
      <w:rPr>
        <w:lang w:val="hr-HR" w:eastAsia="en-US" w:bidi="ar-SA"/>
      </w:rPr>
    </w:lvl>
    <w:lvl w:ilvl="3" w:tplc="04709040">
      <w:numFmt w:val="bullet"/>
      <w:lvlText w:val="•"/>
      <w:lvlJc w:val="left"/>
      <w:pPr>
        <w:ind w:left="2610" w:hanging="269"/>
      </w:pPr>
      <w:rPr>
        <w:lang w:val="hr-HR" w:eastAsia="en-US" w:bidi="ar-SA"/>
      </w:rPr>
    </w:lvl>
    <w:lvl w:ilvl="4" w:tplc="7FCAEEA6">
      <w:numFmt w:val="bullet"/>
      <w:lvlText w:val="•"/>
      <w:lvlJc w:val="left"/>
      <w:pPr>
        <w:ind w:left="3655" w:hanging="269"/>
      </w:pPr>
      <w:rPr>
        <w:lang w:val="hr-HR" w:eastAsia="en-US" w:bidi="ar-SA"/>
      </w:rPr>
    </w:lvl>
    <w:lvl w:ilvl="5" w:tplc="1AF80944">
      <w:numFmt w:val="bullet"/>
      <w:lvlText w:val="•"/>
      <w:lvlJc w:val="left"/>
      <w:pPr>
        <w:ind w:left="4700" w:hanging="269"/>
      </w:pPr>
      <w:rPr>
        <w:lang w:val="hr-HR" w:eastAsia="en-US" w:bidi="ar-SA"/>
      </w:rPr>
    </w:lvl>
    <w:lvl w:ilvl="6" w:tplc="E822F3A2">
      <w:numFmt w:val="bullet"/>
      <w:lvlText w:val="•"/>
      <w:lvlJc w:val="left"/>
      <w:pPr>
        <w:ind w:left="5745" w:hanging="269"/>
      </w:pPr>
      <w:rPr>
        <w:lang w:val="hr-HR" w:eastAsia="en-US" w:bidi="ar-SA"/>
      </w:rPr>
    </w:lvl>
    <w:lvl w:ilvl="7" w:tplc="377A91D4">
      <w:numFmt w:val="bullet"/>
      <w:lvlText w:val="•"/>
      <w:lvlJc w:val="left"/>
      <w:pPr>
        <w:ind w:left="6790" w:hanging="269"/>
      </w:pPr>
      <w:rPr>
        <w:lang w:val="hr-HR" w:eastAsia="en-US" w:bidi="ar-SA"/>
      </w:rPr>
    </w:lvl>
    <w:lvl w:ilvl="8" w:tplc="1CD4389C">
      <w:numFmt w:val="bullet"/>
      <w:lvlText w:val="•"/>
      <w:lvlJc w:val="left"/>
      <w:pPr>
        <w:ind w:left="7836" w:hanging="269"/>
      </w:pPr>
      <w:rPr>
        <w:lang w:val="hr-HR" w:eastAsia="en-US" w:bidi="ar-SA"/>
      </w:rPr>
    </w:lvl>
  </w:abstractNum>
  <w:abstractNum w:abstractNumId="3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507583">
    <w:abstractNumId w:val="3"/>
  </w:num>
  <w:num w:numId="2" w16cid:durableId="522089233">
    <w:abstractNumId w:val="5"/>
  </w:num>
  <w:num w:numId="3" w16cid:durableId="858466904">
    <w:abstractNumId w:val="6"/>
  </w:num>
  <w:num w:numId="4" w16cid:durableId="2110659700">
    <w:abstractNumId w:val="4"/>
  </w:num>
  <w:num w:numId="5" w16cid:durableId="619799450">
    <w:abstractNumId w:val="0"/>
  </w:num>
  <w:num w:numId="6" w16cid:durableId="4502480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77693561">
    <w:abstractNumId w:val="1"/>
  </w:num>
  <w:num w:numId="8" w16cid:durableId="16682479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7346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45378"/>
    <w:rsid w:val="0007490F"/>
    <w:rsid w:val="000A47A4"/>
    <w:rsid w:val="0016347A"/>
    <w:rsid w:val="001B6660"/>
    <w:rsid w:val="001F173A"/>
    <w:rsid w:val="002105EE"/>
    <w:rsid w:val="00396A1B"/>
    <w:rsid w:val="00485FA6"/>
    <w:rsid w:val="004C2B95"/>
    <w:rsid w:val="004C69D3"/>
    <w:rsid w:val="004D3943"/>
    <w:rsid w:val="005F2E70"/>
    <w:rsid w:val="00646054"/>
    <w:rsid w:val="00647E13"/>
    <w:rsid w:val="00781A41"/>
    <w:rsid w:val="007E5F68"/>
    <w:rsid w:val="00961FDA"/>
    <w:rsid w:val="009803FB"/>
    <w:rsid w:val="00995844"/>
    <w:rsid w:val="00A74623"/>
    <w:rsid w:val="00AB4B79"/>
    <w:rsid w:val="00BF4B2D"/>
    <w:rsid w:val="00C2467F"/>
    <w:rsid w:val="00CE629D"/>
    <w:rsid w:val="00CF4301"/>
    <w:rsid w:val="00DD1C24"/>
    <w:rsid w:val="00DE652B"/>
    <w:rsid w:val="00E62EEA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2023-03-02T11:39:00Z</cp:lastPrinted>
  <dcterms:created xsi:type="dcterms:W3CDTF">2024-03-26T12:14:00Z</dcterms:created>
  <dcterms:modified xsi:type="dcterms:W3CDTF">2024-03-26T12:14:00Z</dcterms:modified>
</cp:coreProperties>
</file>